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4235" w14:textId="020C560C" w:rsidR="00F52559" w:rsidRPr="008638EB" w:rsidRDefault="00F52559" w:rsidP="00F52559">
      <w:pPr>
        <w:spacing w:after="0"/>
        <w:jc w:val="both"/>
        <w:outlineLvl w:val="0"/>
        <w:rPr>
          <w:rFonts w:ascii="Verdana" w:hAnsi="Verdana"/>
          <w:b/>
          <w:bCs/>
          <w:spacing w:val="20"/>
          <w:sz w:val="20"/>
          <w:szCs w:val="20"/>
        </w:rPr>
      </w:pPr>
      <w:r w:rsidRPr="008638EB">
        <w:rPr>
          <w:rFonts w:ascii="Verdana" w:hAnsi="Verdana"/>
          <w:b/>
          <w:bCs/>
          <w:spacing w:val="20"/>
          <w:sz w:val="20"/>
          <w:szCs w:val="20"/>
        </w:rPr>
        <w:fldChar w:fldCharType="begin"/>
      </w:r>
      <w:r w:rsidRPr="008638EB">
        <w:rPr>
          <w:rFonts w:ascii="Verdana" w:hAnsi="Verdana"/>
          <w:b/>
          <w:bCs/>
          <w:spacing w:val="20"/>
          <w:sz w:val="20"/>
          <w:szCs w:val="20"/>
        </w:rPr>
        <w:instrText xml:space="preserve"> SEQ CHAPTER \h \r 1</w:instrText>
      </w:r>
      <w:r w:rsidRPr="008638EB">
        <w:rPr>
          <w:rFonts w:ascii="Verdana" w:hAnsi="Verdana"/>
          <w:b/>
          <w:bCs/>
          <w:spacing w:val="20"/>
          <w:sz w:val="20"/>
          <w:szCs w:val="20"/>
        </w:rPr>
        <w:fldChar w:fldCharType="end"/>
      </w:r>
      <w:r w:rsidR="008638EB" w:rsidRPr="008638EB">
        <w:rPr>
          <w:rFonts w:ascii="Verdana" w:hAnsi="Verdana"/>
          <w:b/>
          <w:bCs/>
          <w:spacing w:val="20"/>
          <w:sz w:val="20"/>
          <w:szCs w:val="20"/>
        </w:rPr>
        <w:t>Jonathon Scott</w:t>
      </w:r>
    </w:p>
    <w:p w14:paraId="5413C6D1" w14:textId="77777777" w:rsidR="00F52559" w:rsidRPr="00651196" w:rsidRDefault="00F52559" w:rsidP="00F52559">
      <w:pPr>
        <w:spacing w:after="0"/>
        <w:jc w:val="both"/>
        <w:outlineLvl w:val="0"/>
        <w:rPr>
          <w:rFonts w:ascii="Verdana" w:hAnsi="Verdana"/>
          <w:sz w:val="20"/>
          <w:szCs w:val="20"/>
        </w:rPr>
      </w:pPr>
      <w:r w:rsidRPr="00651196">
        <w:rPr>
          <w:rFonts w:ascii="Verdana" w:hAnsi="Verdana"/>
          <w:sz w:val="20"/>
          <w:szCs w:val="20"/>
        </w:rPr>
        <w:t>633 Stillmeadow Drive</w:t>
      </w:r>
    </w:p>
    <w:p w14:paraId="15BF186B" w14:textId="26BBD6CA" w:rsidR="00F52559" w:rsidRPr="00651196" w:rsidRDefault="00F52559" w:rsidP="00F52559">
      <w:pPr>
        <w:spacing w:after="0"/>
        <w:jc w:val="both"/>
        <w:rPr>
          <w:rFonts w:ascii="Verdana" w:hAnsi="Verdana"/>
          <w:b/>
          <w:bCs/>
          <w:sz w:val="20"/>
          <w:szCs w:val="20"/>
        </w:rPr>
      </w:pPr>
      <w:r w:rsidRPr="00651196">
        <w:rPr>
          <w:rFonts w:ascii="Verdana" w:hAnsi="Verdana"/>
          <w:sz w:val="20"/>
          <w:szCs w:val="20"/>
        </w:rPr>
        <w:t>Richardson, Texas 75081</w:t>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r w:rsidR="003F4B29">
        <w:rPr>
          <w:rFonts w:ascii="Verdana" w:hAnsi="Verdana"/>
          <w:sz w:val="20"/>
          <w:szCs w:val="20"/>
        </w:rPr>
        <w:tab/>
      </w:r>
    </w:p>
    <w:p w14:paraId="5F188834" w14:textId="77777777" w:rsidR="00F52559" w:rsidRPr="00651196" w:rsidRDefault="00F52559" w:rsidP="00F52559">
      <w:pPr>
        <w:spacing w:after="0"/>
        <w:jc w:val="both"/>
        <w:rPr>
          <w:rFonts w:ascii="Verdana" w:hAnsi="Verdana"/>
          <w:bCs/>
          <w:sz w:val="20"/>
          <w:szCs w:val="20"/>
        </w:rPr>
      </w:pPr>
      <w:r w:rsidRPr="00651196">
        <w:rPr>
          <w:rFonts w:ascii="Verdana" w:hAnsi="Verdana"/>
          <w:bCs/>
          <w:sz w:val="20"/>
          <w:szCs w:val="20"/>
        </w:rPr>
        <w:t xml:space="preserve">(972) 841-5578 </w:t>
      </w:r>
    </w:p>
    <w:p w14:paraId="1C51F93E" w14:textId="563A3BD0" w:rsidR="003F4B29" w:rsidRDefault="00F52559" w:rsidP="003F4B29">
      <w:pPr>
        <w:spacing w:after="0"/>
        <w:jc w:val="both"/>
        <w:rPr>
          <w:rFonts w:ascii="Verdana" w:hAnsi="Verdana"/>
          <w:b/>
          <w:bCs/>
          <w:sz w:val="20"/>
          <w:szCs w:val="20"/>
        </w:rPr>
      </w:pPr>
      <w:r w:rsidRPr="00651196">
        <w:rPr>
          <w:rFonts w:ascii="Verdana" w:hAnsi="Verdana"/>
          <w:bCs/>
          <w:sz w:val="20"/>
          <w:szCs w:val="20"/>
        </w:rPr>
        <w:t>jonscottdallas@</w:t>
      </w:r>
      <w:r w:rsidR="002635E2">
        <w:rPr>
          <w:rFonts w:ascii="Verdana" w:hAnsi="Verdana"/>
          <w:bCs/>
          <w:sz w:val="20"/>
          <w:szCs w:val="20"/>
        </w:rPr>
        <w:t>outlook</w:t>
      </w:r>
      <w:r w:rsidRPr="00651196">
        <w:rPr>
          <w:rFonts w:ascii="Verdana" w:hAnsi="Verdana"/>
          <w:bCs/>
          <w:sz w:val="20"/>
          <w:szCs w:val="20"/>
        </w:rPr>
        <w:t>.com</w:t>
      </w:r>
    </w:p>
    <w:p w14:paraId="3E4E7468" w14:textId="77777777" w:rsidR="003F4B29" w:rsidRDefault="003F4B29" w:rsidP="00F52559">
      <w:pPr>
        <w:jc w:val="both"/>
        <w:rPr>
          <w:rFonts w:ascii="Verdana" w:hAnsi="Verdana"/>
          <w:b/>
          <w:bCs/>
          <w:sz w:val="20"/>
          <w:szCs w:val="20"/>
        </w:rPr>
      </w:pPr>
    </w:p>
    <w:p w14:paraId="5FCD63EC" w14:textId="44FAD75D" w:rsidR="003F4B29" w:rsidRDefault="003D5500" w:rsidP="00F52559">
      <w:pPr>
        <w:jc w:val="both"/>
        <w:rPr>
          <w:rFonts w:ascii="Verdana" w:hAnsi="Verdana"/>
          <w:b/>
          <w:bCs/>
          <w:sz w:val="20"/>
          <w:szCs w:val="20"/>
        </w:rPr>
        <w:sectPr w:rsidR="003F4B29" w:rsidSect="003F4B29">
          <w:headerReference w:type="default" r:id="rId8"/>
          <w:pgSz w:w="12240" w:h="15840"/>
          <w:pgMar w:top="720" w:right="720" w:bottom="720" w:left="720" w:header="720" w:footer="720" w:gutter="0"/>
          <w:cols w:num="2" w:space="720"/>
          <w:titlePg/>
          <w:docGrid w:linePitch="360"/>
        </w:sectPr>
      </w:pPr>
      <w:hyperlink r:id="rId9" w:history="1">
        <w:r w:rsidR="003F4B29">
          <w:rPr>
            <w:rStyle w:val="Hyperlink"/>
          </w:rPr>
          <w:t>https://www.linkedin.com/in/jonscottdallas/</w:t>
        </w:r>
      </w:hyperlink>
    </w:p>
    <w:p w14:paraId="403838C7" w14:textId="276B70A6" w:rsidR="00F52559" w:rsidRPr="00651196" w:rsidRDefault="00F52559" w:rsidP="00F52559">
      <w:pPr>
        <w:jc w:val="both"/>
        <w:rPr>
          <w:rFonts w:ascii="Verdana" w:hAnsi="Verdana"/>
          <w:b/>
          <w:bCs/>
          <w:sz w:val="20"/>
          <w:szCs w:val="20"/>
        </w:rPr>
      </w:pPr>
    </w:p>
    <w:p w14:paraId="47E70F12" w14:textId="77777777" w:rsidR="00F52559" w:rsidRPr="00651196" w:rsidRDefault="00F52559" w:rsidP="00F52559">
      <w:pPr>
        <w:pBdr>
          <w:bottom w:val="single" w:sz="8" w:space="1" w:color="auto"/>
        </w:pBdr>
        <w:jc w:val="both"/>
        <w:outlineLvl w:val="0"/>
        <w:rPr>
          <w:rFonts w:ascii="Verdana" w:hAnsi="Verdana"/>
          <w:b/>
          <w:bCs/>
          <w:sz w:val="20"/>
          <w:szCs w:val="20"/>
        </w:rPr>
      </w:pPr>
      <w:r w:rsidRPr="00651196">
        <w:rPr>
          <w:rFonts w:ascii="Verdana" w:hAnsi="Verdana"/>
          <w:b/>
          <w:spacing w:val="60"/>
          <w:sz w:val="20"/>
          <w:szCs w:val="20"/>
        </w:rPr>
        <w:t xml:space="preserve">SUMMARY </w:t>
      </w:r>
    </w:p>
    <w:p w14:paraId="1142479F" w14:textId="175DB421" w:rsidR="009F4AE2" w:rsidRDefault="00D52B95" w:rsidP="00F52559">
      <w:pPr>
        <w:jc w:val="both"/>
        <w:rPr>
          <w:rFonts w:ascii="Verdana" w:hAnsi="Verdana"/>
          <w:bCs/>
          <w:sz w:val="20"/>
          <w:szCs w:val="20"/>
        </w:rPr>
      </w:pPr>
      <w:r>
        <w:rPr>
          <w:rFonts w:ascii="Verdana" w:hAnsi="Verdana"/>
          <w:bCs/>
          <w:sz w:val="20"/>
          <w:szCs w:val="20"/>
        </w:rPr>
        <w:t>I am a</w:t>
      </w:r>
      <w:r w:rsidR="00F52559" w:rsidRPr="00651196">
        <w:rPr>
          <w:rFonts w:ascii="Verdana" w:hAnsi="Verdana"/>
          <w:bCs/>
          <w:sz w:val="20"/>
          <w:szCs w:val="20"/>
        </w:rPr>
        <w:t xml:space="preserve"> highly motivated and efficient </w:t>
      </w:r>
      <w:r w:rsidR="009C7F3E">
        <w:rPr>
          <w:rFonts w:ascii="Verdana" w:hAnsi="Verdana"/>
          <w:bCs/>
          <w:sz w:val="20"/>
          <w:szCs w:val="20"/>
        </w:rPr>
        <w:t xml:space="preserve">manager and </w:t>
      </w:r>
      <w:r w:rsidR="00F52559" w:rsidRPr="00651196">
        <w:rPr>
          <w:rFonts w:ascii="Verdana" w:hAnsi="Verdana"/>
          <w:bCs/>
          <w:sz w:val="20"/>
          <w:szCs w:val="20"/>
        </w:rPr>
        <w:t>operations professional, with extensive</w:t>
      </w:r>
      <w:r w:rsidR="008006A0" w:rsidRPr="00651196">
        <w:rPr>
          <w:rFonts w:ascii="Verdana" w:hAnsi="Verdana"/>
          <w:bCs/>
          <w:sz w:val="20"/>
          <w:szCs w:val="20"/>
        </w:rPr>
        <w:t>,</w:t>
      </w:r>
      <w:r w:rsidR="00F52559" w:rsidRPr="00651196">
        <w:rPr>
          <w:rFonts w:ascii="Verdana" w:hAnsi="Verdana"/>
          <w:bCs/>
          <w:sz w:val="20"/>
          <w:szCs w:val="20"/>
        </w:rPr>
        <w:t xml:space="preserve"> </w:t>
      </w:r>
      <w:r w:rsidR="008006A0" w:rsidRPr="00651196">
        <w:rPr>
          <w:rFonts w:ascii="Verdana" w:hAnsi="Verdana"/>
          <w:bCs/>
          <w:sz w:val="20"/>
          <w:szCs w:val="20"/>
        </w:rPr>
        <w:t xml:space="preserve">hands-on </w:t>
      </w:r>
      <w:r w:rsidR="00F52559" w:rsidRPr="00651196">
        <w:rPr>
          <w:rFonts w:ascii="Verdana" w:hAnsi="Verdana"/>
          <w:bCs/>
          <w:sz w:val="20"/>
          <w:szCs w:val="20"/>
        </w:rPr>
        <w:t xml:space="preserve">experience in </w:t>
      </w:r>
      <w:r w:rsidR="008006A0" w:rsidRPr="00651196">
        <w:rPr>
          <w:rFonts w:ascii="Verdana" w:hAnsi="Verdana"/>
          <w:bCs/>
          <w:sz w:val="20"/>
          <w:szCs w:val="20"/>
        </w:rPr>
        <w:t xml:space="preserve">the </w:t>
      </w:r>
      <w:r w:rsidR="004C66B4">
        <w:rPr>
          <w:rFonts w:ascii="Verdana" w:hAnsi="Verdana"/>
          <w:bCs/>
          <w:sz w:val="20"/>
          <w:szCs w:val="20"/>
        </w:rPr>
        <w:t xml:space="preserve">insurance, </w:t>
      </w:r>
      <w:r w:rsidR="00FA37FD">
        <w:rPr>
          <w:rFonts w:ascii="Verdana" w:hAnsi="Verdana"/>
          <w:bCs/>
          <w:sz w:val="20"/>
          <w:szCs w:val="20"/>
        </w:rPr>
        <w:t xml:space="preserve">claims adjusting, </w:t>
      </w:r>
      <w:r w:rsidR="008006A0" w:rsidRPr="00651196">
        <w:rPr>
          <w:rFonts w:ascii="Verdana" w:hAnsi="Verdana"/>
          <w:bCs/>
          <w:sz w:val="20"/>
          <w:szCs w:val="20"/>
        </w:rPr>
        <w:t xml:space="preserve">law firm, corporate, governmental, private, and nonprofit settings.  Solid skills in </w:t>
      </w:r>
      <w:r w:rsidR="00F52559" w:rsidRPr="00651196">
        <w:rPr>
          <w:rFonts w:ascii="Verdana" w:hAnsi="Verdana"/>
          <w:bCs/>
          <w:sz w:val="20"/>
          <w:szCs w:val="20"/>
        </w:rPr>
        <w:t xml:space="preserve">budgeting, accounting, staff management, regulatory compliance, corporate governance, legal operations, and information management, as well as </w:t>
      </w:r>
      <w:r w:rsidR="00E67F07" w:rsidRPr="00651196">
        <w:rPr>
          <w:rFonts w:ascii="Verdana" w:hAnsi="Verdana"/>
          <w:bCs/>
          <w:sz w:val="20"/>
          <w:szCs w:val="20"/>
        </w:rPr>
        <w:t xml:space="preserve">problem solving and </w:t>
      </w:r>
      <w:r w:rsidR="00F52559" w:rsidRPr="00651196">
        <w:rPr>
          <w:rFonts w:ascii="Verdana" w:hAnsi="Verdana"/>
          <w:bCs/>
          <w:sz w:val="20"/>
          <w:szCs w:val="20"/>
        </w:rPr>
        <w:t>strategic planning.  Proven ability to hire, train, motivate, and coach staff members to e</w:t>
      </w:r>
      <w:r w:rsidR="00EA1478">
        <w:rPr>
          <w:rFonts w:ascii="Verdana" w:hAnsi="Verdana"/>
          <w:bCs/>
          <w:sz w:val="20"/>
          <w:szCs w:val="20"/>
        </w:rPr>
        <w:t xml:space="preserve">nsure </w:t>
      </w:r>
      <w:r w:rsidR="001424C6">
        <w:rPr>
          <w:rFonts w:ascii="Verdana" w:hAnsi="Verdana"/>
          <w:bCs/>
          <w:sz w:val="20"/>
          <w:szCs w:val="20"/>
        </w:rPr>
        <w:t xml:space="preserve">achievement of company </w:t>
      </w:r>
      <w:r w:rsidR="00F52559" w:rsidRPr="00651196">
        <w:rPr>
          <w:rFonts w:ascii="Verdana" w:hAnsi="Verdana"/>
          <w:bCs/>
          <w:sz w:val="20"/>
          <w:szCs w:val="20"/>
        </w:rPr>
        <w:t xml:space="preserve">goals.  </w:t>
      </w:r>
      <w:r w:rsidR="008006A0" w:rsidRPr="00651196">
        <w:rPr>
          <w:rFonts w:ascii="Verdana" w:hAnsi="Verdana"/>
          <w:bCs/>
          <w:sz w:val="20"/>
          <w:szCs w:val="20"/>
        </w:rPr>
        <w:t xml:space="preserve">Executive-level verbal, public speaking, writing, editing, and proofreading skills.  </w:t>
      </w:r>
      <w:r w:rsidR="00F52559" w:rsidRPr="00651196">
        <w:rPr>
          <w:rFonts w:ascii="Verdana" w:hAnsi="Verdana"/>
          <w:bCs/>
          <w:sz w:val="20"/>
          <w:szCs w:val="20"/>
        </w:rPr>
        <w:t>Provides services in a timely and efficient manner while maintaining confidentiality</w:t>
      </w:r>
      <w:r w:rsidR="00197DCA" w:rsidRPr="00651196">
        <w:rPr>
          <w:rFonts w:ascii="Verdana" w:hAnsi="Verdana"/>
          <w:bCs/>
          <w:sz w:val="20"/>
          <w:szCs w:val="20"/>
        </w:rPr>
        <w:t xml:space="preserve">.  </w:t>
      </w:r>
      <w:r w:rsidR="008006A0" w:rsidRPr="00651196">
        <w:rPr>
          <w:rFonts w:ascii="Verdana" w:hAnsi="Verdana"/>
          <w:bCs/>
          <w:sz w:val="20"/>
          <w:szCs w:val="20"/>
        </w:rPr>
        <w:t>Reliable, trustworthy, stable</w:t>
      </w:r>
      <w:r w:rsidR="00117260">
        <w:rPr>
          <w:rFonts w:ascii="Verdana" w:hAnsi="Verdana"/>
          <w:bCs/>
          <w:sz w:val="20"/>
          <w:szCs w:val="20"/>
        </w:rPr>
        <w:t>,</w:t>
      </w:r>
      <w:r w:rsidR="008006A0" w:rsidRPr="00651196">
        <w:rPr>
          <w:rFonts w:ascii="Verdana" w:hAnsi="Verdana"/>
          <w:bCs/>
          <w:sz w:val="20"/>
          <w:szCs w:val="20"/>
        </w:rPr>
        <w:t xml:space="preserve"> mature, team player with professional judgment and responsible attitude </w:t>
      </w:r>
      <w:r w:rsidR="00EA1478">
        <w:rPr>
          <w:rFonts w:ascii="Verdana" w:hAnsi="Verdana"/>
          <w:bCs/>
          <w:sz w:val="20"/>
          <w:szCs w:val="20"/>
        </w:rPr>
        <w:t xml:space="preserve">who </w:t>
      </w:r>
      <w:r w:rsidR="008006A0" w:rsidRPr="00651196">
        <w:rPr>
          <w:rFonts w:ascii="Verdana" w:hAnsi="Verdana"/>
          <w:bCs/>
          <w:sz w:val="20"/>
          <w:szCs w:val="20"/>
        </w:rPr>
        <w:t>works to impact</w:t>
      </w:r>
      <w:r w:rsidR="00F52559" w:rsidRPr="00651196">
        <w:rPr>
          <w:rFonts w:ascii="Verdana" w:hAnsi="Verdana"/>
          <w:bCs/>
          <w:sz w:val="20"/>
          <w:szCs w:val="20"/>
        </w:rPr>
        <w:t xml:space="preserve"> long-term company success and profitability.  Possess</w:t>
      </w:r>
      <w:r w:rsidR="00B929C0">
        <w:rPr>
          <w:rFonts w:ascii="Verdana" w:hAnsi="Verdana"/>
          <w:bCs/>
          <w:sz w:val="20"/>
          <w:szCs w:val="20"/>
        </w:rPr>
        <w:t xml:space="preserve"> </w:t>
      </w:r>
      <w:r w:rsidR="00F52559" w:rsidRPr="00651196">
        <w:rPr>
          <w:rFonts w:ascii="Verdana" w:hAnsi="Verdana"/>
          <w:bCs/>
          <w:sz w:val="20"/>
          <w:szCs w:val="20"/>
        </w:rPr>
        <w:t>a multi-disciplinary, broad-based background with specialized knowledge</w:t>
      </w:r>
      <w:r w:rsidR="00AC5335">
        <w:rPr>
          <w:rFonts w:ascii="Verdana" w:hAnsi="Verdana"/>
          <w:bCs/>
          <w:sz w:val="20"/>
          <w:szCs w:val="20"/>
        </w:rPr>
        <w:t xml:space="preserve">, abundant soft skills, </w:t>
      </w:r>
      <w:r w:rsidR="00F52559" w:rsidRPr="00651196">
        <w:rPr>
          <w:rFonts w:ascii="Verdana" w:hAnsi="Verdana"/>
          <w:bCs/>
          <w:sz w:val="20"/>
          <w:szCs w:val="20"/>
        </w:rPr>
        <w:t>and meaningful work experience.</w:t>
      </w:r>
      <w:r w:rsidR="00250223">
        <w:rPr>
          <w:rFonts w:ascii="Verdana" w:hAnsi="Verdana"/>
          <w:bCs/>
          <w:sz w:val="20"/>
          <w:szCs w:val="20"/>
        </w:rPr>
        <w:t xml:space="preserve">  </w:t>
      </w:r>
      <w:r w:rsidR="001C611C">
        <w:rPr>
          <w:rFonts w:ascii="Verdana" w:hAnsi="Verdana"/>
          <w:bCs/>
          <w:sz w:val="20"/>
          <w:szCs w:val="20"/>
        </w:rPr>
        <w:t xml:space="preserve">Adult-in-the-room </w:t>
      </w:r>
      <w:r w:rsidR="00C332F1">
        <w:rPr>
          <w:rFonts w:ascii="Verdana" w:hAnsi="Verdana"/>
          <w:bCs/>
          <w:sz w:val="20"/>
          <w:szCs w:val="20"/>
        </w:rPr>
        <w:t>demeanor</w:t>
      </w:r>
      <w:r w:rsidR="001C611C">
        <w:rPr>
          <w:rFonts w:ascii="Verdana" w:hAnsi="Verdana"/>
          <w:bCs/>
          <w:sz w:val="20"/>
          <w:szCs w:val="20"/>
        </w:rPr>
        <w:t xml:space="preserve">.  No drama.  </w:t>
      </w:r>
    </w:p>
    <w:p w14:paraId="080B3234" w14:textId="77777777" w:rsidR="00F303B8" w:rsidRDefault="00F303B8" w:rsidP="00F52559">
      <w:pPr>
        <w:pBdr>
          <w:bottom w:val="single" w:sz="8" w:space="1" w:color="auto"/>
        </w:pBdr>
        <w:jc w:val="both"/>
        <w:outlineLvl w:val="0"/>
        <w:rPr>
          <w:rFonts w:ascii="Verdana" w:hAnsi="Verdana"/>
          <w:b/>
          <w:spacing w:val="60"/>
          <w:sz w:val="20"/>
          <w:szCs w:val="20"/>
        </w:rPr>
      </w:pPr>
    </w:p>
    <w:p w14:paraId="21E4313D" w14:textId="6B4D1AD4" w:rsidR="00F52559" w:rsidRPr="00651196" w:rsidRDefault="00F52559" w:rsidP="00F52559">
      <w:pPr>
        <w:pBdr>
          <w:bottom w:val="single" w:sz="8" w:space="1" w:color="auto"/>
        </w:pBdr>
        <w:jc w:val="both"/>
        <w:outlineLvl w:val="0"/>
        <w:rPr>
          <w:rFonts w:ascii="Verdana" w:hAnsi="Verdana"/>
          <w:b/>
          <w:spacing w:val="60"/>
          <w:sz w:val="20"/>
          <w:szCs w:val="20"/>
        </w:rPr>
      </w:pPr>
      <w:r w:rsidRPr="00651196">
        <w:rPr>
          <w:rFonts w:ascii="Verdana" w:hAnsi="Verdana"/>
          <w:b/>
          <w:spacing w:val="60"/>
          <w:sz w:val="20"/>
          <w:szCs w:val="20"/>
        </w:rPr>
        <w:t xml:space="preserve">EXPERIENCE </w:t>
      </w:r>
    </w:p>
    <w:p w14:paraId="754F39E7" w14:textId="16AE2449" w:rsidR="00A06A63" w:rsidRDefault="006C0FF6" w:rsidP="006C0FF6">
      <w:pPr>
        <w:spacing w:after="0" w:line="360" w:lineRule="auto"/>
        <w:jc w:val="both"/>
        <w:outlineLvl w:val="0"/>
        <w:rPr>
          <w:rFonts w:ascii="Verdana" w:hAnsi="Verdana"/>
          <w:sz w:val="20"/>
          <w:szCs w:val="20"/>
        </w:rPr>
      </w:pPr>
      <w:r>
        <w:rPr>
          <w:rFonts w:ascii="Verdana" w:hAnsi="Verdana"/>
          <w:sz w:val="20"/>
          <w:szCs w:val="20"/>
        </w:rPr>
        <w:t>MCLARENS INTERNATIONA</w:t>
      </w:r>
      <w:r w:rsidR="00F44741">
        <w:rPr>
          <w:rFonts w:ascii="Verdana" w:hAnsi="Verdana"/>
          <w:sz w:val="20"/>
          <w:szCs w:val="20"/>
        </w:rPr>
        <w:t xml:space="preserve">L, </w:t>
      </w:r>
      <w:r w:rsidR="00D01ABE">
        <w:rPr>
          <w:rFonts w:ascii="Verdana" w:hAnsi="Verdana"/>
          <w:sz w:val="20"/>
          <w:szCs w:val="20"/>
        </w:rPr>
        <w:t xml:space="preserve">Insurance Adjusting, </w:t>
      </w:r>
      <w:r w:rsidR="007C07D4">
        <w:rPr>
          <w:rFonts w:ascii="Verdana" w:hAnsi="Verdana"/>
          <w:sz w:val="20"/>
          <w:szCs w:val="20"/>
        </w:rPr>
        <w:t>Ma</w:t>
      </w:r>
      <w:r w:rsidR="003D5500">
        <w:rPr>
          <w:rFonts w:ascii="Verdana" w:hAnsi="Verdana"/>
          <w:sz w:val="20"/>
          <w:szCs w:val="20"/>
        </w:rPr>
        <w:t>y</w:t>
      </w:r>
      <w:r w:rsidR="007C07D4">
        <w:rPr>
          <w:rFonts w:ascii="Verdana" w:hAnsi="Verdana"/>
          <w:sz w:val="20"/>
          <w:szCs w:val="20"/>
        </w:rPr>
        <w:t xml:space="preserve"> 2016 – Ma</w:t>
      </w:r>
      <w:r w:rsidR="003D5500">
        <w:rPr>
          <w:rFonts w:ascii="Verdana" w:hAnsi="Verdana"/>
          <w:sz w:val="20"/>
          <w:szCs w:val="20"/>
        </w:rPr>
        <w:t>y</w:t>
      </w:r>
      <w:r w:rsidR="007C07D4">
        <w:rPr>
          <w:rFonts w:ascii="Verdana" w:hAnsi="Verdana"/>
          <w:sz w:val="20"/>
          <w:szCs w:val="20"/>
        </w:rPr>
        <w:t xml:space="preserve"> 2020</w:t>
      </w:r>
      <w:r>
        <w:rPr>
          <w:rFonts w:ascii="Verdana" w:hAnsi="Verdana"/>
          <w:sz w:val="20"/>
          <w:szCs w:val="20"/>
        </w:rPr>
        <w:t xml:space="preserve"> </w:t>
      </w:r>
    </w:p>
    <w:p w14:paraId="6C60B4DE" w14:textId="75C33651" w:rsidR="00B3623C" w:rsidRDefault="004A509A" w:rsidP="006D01ED">
      <w:pPr>
        <w:spacing w:after="0" w:line="360" w:lineRule="auto"/>
        <w:ind w:left="90" w:hanging="90"/>
        <w:jc w:val="both"/>
        <w:outlineLvl w:val="0"/>
        <w:rPr>
          <w:rFonts w:ascii="Verdana" w:hAnsi="Verdana"/>
          <w:sz w:val="20"/>
          <w:szCs w:val="20"/>
        </w:rPr>
      </w:pPr>
      <w:r>
        <w:rPr>
          <w:rFonts w:ascii="Verdana" w:hAnsi="Verdana"/>
          <w:sz w:val="20"/>
          <w:szCs w:val="20"/>
        </w:rPr>
        <w:t xml:space="preserve">Dallas Branch:  </w:t>
      </w:r>
      <w:r w:rsidR="00A06A63">
        <w:rPr>
          <w:rFonts w:ascii="Verdana" w:hAnsi="Verdana"/>
          <w:sz w:val="20"/>
          <w:szCs w:val="20"/>
        </w:rPr>
        <w:t>10440 North Central Expressway, Suite 650, Dallas, TX  75231</w:t>
      </w:r>
      <w:r w:rsidR="000B0EA0">
        <w:rPr>
          <w:rFonts w:ascii="Verdana" w:hAnsi="Verdana"/>
          <w:sz w:val="20"/>
          <w:szCs w:val="20"/>
        </w:rPr>
        <w:t xml:space="preserve"> </w:t>
      </w:r>
    </w:p>
    <w:p w14:paraId="528D83DD" w14:textId="3B4BC973" w:rsidR="006C0FF6" w:rsidRDefault="000B0EA0" w:rsidP="006D01ED">
      <w:pPr>
        <w:spacing w:after="0" w:line="360" w:lineRule="auto"/>
        <w:jc w:val="both"/>
        <w:outlineLvl w:val="0"/>
        <w:rPr>
          <w:rFonts w:ascii="Verdana" w:hAnsi="Verdana"/>
          <w:sz w:val="20"/>
          <w:szCs w:val="20"/>
        </w:rPr>
      </w:pPr>
      <w:r>
        <w:rPr>
          <w:rFonts w:ascii="Verdana" w:hAnsi="Verdana"/>
          <w:sz w:val="20"/>
          <w:szCs w:val="20"/>
        </w:rPr>
        <w:t>US Headquarters</w:t>
      </w:r>
      <w:r w:rsidR="00B61D89">
        <w:rPr>
          <w:rFonts w:ascii="Verdana" w:hAnsi="Verdana"/>
          <w:sz w:val="20"/>
          <w:szCs w:val="20"/>
        </w:rPr>
        <w:t xml:space="preserve">:  </w:t>
      </w:r>
      <w:r w:rsidR="00A67CB1">
        <w:rPr>
          <w:rFonts w:ascii="Verdana" w:hAnsi="Verdana"/>
          <w:sz w:val="20"/>
          <w:szCs w:val="20"/>
        </w:rPr>
        <w:t>3720 Davinci Court, Suite 200, Peachtree Corners, GA  30092 (770) 448-</w:t>
      </w:r>
      <w:r w:rsidR="004A509A">
        <w:rPr>
          <w:rFonts w:ascii="Verdana" w:hAnsi="Verdana"/>
          <w:sz w:val="20"/>
          <w:szCs w:val="20"/>
        </w:rPr>
        <w:t>4680</w:t>
      </w:r>
      <w:r w:rsidR="006C0FF6">
        <w:rPr>
          <w:rFonts w:ascii="Verdana" w:hAnsi="Verdana"/>
          <w:sz w:val="20"/>
          <w:szCs w:val="20"/>
        </w:rPr>
        <w:t xml:space="preserve">         </w:t>
      </w:r>
    </w:p>
    <w:p w14:paraId="1A08A023" w14:textId="7602C88E" w:rsidR="006C0FF6" w:rsidRDefault="00A06A63" w:rsidP="006C0FF6">
      <w:pPr>
        <w:spacing w:after="0" w:line="360" w:lineRule="auto"/>
        <w:jc w:val="both"/>
        <w:outlineLvl w:val="0"/>
        <w:rPr>
          <w:rFonts w:ascii="Verdana" w:hAnsi="Verdana"/>
          <w:b/>
          <w:i/>
          <w:sz w:val="20"/>
          <w:szCs w:val="20"/>
        </w:rPr>
      </w:pPr>
      <w:r>
        <w:rPr>
          <w:rFonts w:ascii="Verdana" w:hAnsi="Verdana"/>
          <w:b/>
          <w:i/>
          <w:sz w:val="20"/>
          <w:szCs w:val="20"/>
        </w:rPr>
        <w:t xml:space="preserve">McLarens </w:t>
      </w:r>
      <w:r w:rsidR="00AB535A">
        <w:rPr>
          <w:rFonts w:ascii="Verdana" w:hAnsi="Verdana"/>
          <w:b/>
          <w:i/>
          <w:sz w:val="20"/>
          <w:szCs w:val="20"/>
        </w:rPr>
        <w:t>Office Manager</w:t>
      </w:r>
      <w:r w:rsidR="00A41445">
        <w:rPr>
          <w:rFonts w:ascii="Verdana" w:hAnsi="Verdana"/>
          <w:b/>
          <w:i/>
          <w:sz w:val="20"/>
          <w:szCs w:val="20"/>
        </w:rPr>
        <w:t xml:space="preserve"> – Dallas Branch </w:t>
      </w:r>
      <w:r w:rsidR="00AB535A">
        <w:rPr>
          <w:rFonts w:ascii="Verdana" w:hAnsi="Verdana"/>
          <w:b/>
          <w:i/>
          <w:sz w:val="20"/>
          <w:szCs w:val="20"/>
        </w:rPr>
        <w:t>/</w:t>
      </w:r>
      <w:r w:rsidR="00A41445">
        <w:rPr>
          <w:rFonts w:ascii="Verdana" w:hAnsi="Verdana"/>
          <w:b/>
          <w:i/>
          <w:sz w:val="20"/>
          <w:szCs w:val="20"/>
        </w:rPr>
        <w:t xml:space="preserve"> </w:t>
      </w:r>
      <w:r w:rsidR="00AB535A">
        <w:rPr>
          <w:rFonts w:ascii="Verdana" w:hAnsi="Verdana"/>
          <w:b/>
          <w:i/>
          <w:sz w:val="20"/>
          <w:szCs w:val="20"/>
        </w:rPr>
        <w:t>National Catastrophe Administration Manager</w:t>
      </w:r>
    </w:p>
    <w:p w14:paraId="3A3F6D30" w14:textId="54DAACB8" w:rsidR="00D433CF" w:rsidRDefault="00D433CF" w:rsidP="00D433CF">
      <w:pPr>
        <w:pStyle w:val="ListParagraph"/>
        <w:numPr>
          <w:ilvl w:val="0"/>
          <w:numId w:val="8"/>
        </w:numPr>
        <w:spacing w:after="0" w:line="360" w:lineRule="auto"/>
        <w:jc w:val="both"/>
        <w:outlineLvl w:val="0"/>
        <w:rPr>
          <w:rFonts w:ascii="Verdana" w:hAnsi="Verdana"/>
          <w:sz w:val="20"/>
          <w:szCs w:val="20"/>
        </w:rPr>
      </w:pPr>
      <w:r w:rsidRPr="00271825">
        <w:rPr>
          <w:rFonts w:ascii="Verdana" w:hAnsi="Verdana"/>
          <w:sz w:val="20"/>
          <w:szCs w:val="20"/>
        </w:rPr>
        <w:t xml:space="preserve">Supervise </w:t>
      </w:r>
      <w:r w:rsidR="00D40ED8">
        <w:rPr>
          <w:rFonts w:ascii="Verdana" w:hAnsi="Verdana"/>
          <w:sz w:val="20"/>
          <w:szCs w:val="20"/>
        </w:rPr>
        <w:t xml:space="preserve">my </w:t>
      </w:r>
      <w:r w:rsidRPr="00271825">
        <w:rPr>
          <w:rFonts w:ascii="Verdana" w:hAnsi="Verdana"/>
          <w:sz w:val="20"/>
          <w:szCs w:val="20"/>
        </w:rPr>
        <w:t xml:space="preserve">direct reports in Dallas, Austin, </w:t>
      </w:r>
      <w:r w:rsidR="0042256B">
        <w:rPr>
          <w:rFonts w:ascii="Verdana" w:hAnsi="Verdana"/>
          <w:sz w:val="20"/>
          <w:szCs w:val="20"/>
        </w:rPr>
        <w:t xml:space="preserve">and </w:t>
      </w:r>
      <w:r w:rsidRPr="00271825">
        <w:rPr>
          <w:rFonts w:ascii="Verdana" w:hAnsi="Verdana"/>
          <w:sz w:val="20"/>
          <w:szCs w:val="20"/>
        </w:rPr>
        <w:t>Brownsboro, Texas</w:t>
      </w:r>
    </w:p>
    <w:p w14:paraId="2E4CA5C7" w14:textId="77777777" w:rsidR="00D433CF" w:rsidRDefault="00D433CF" w:rsidP="00D433CF">
      <w:pPr>
        <w:pStyle w:val="ListParagraph"/>
        <w:numPr>
          <w:ilvl w:val="0"/>
          <w:numId w:val="8"/>
        </w:numPr>
        <w:spacing w:after="0" w:line="360" w:lineRule="auto"/>
        <w:jc w:val="both"/>
        <w:outlineLvl w:val="0"/>
        <w:rPr>
          <w:rFonts w:ascii="Verdana" w:hAnsi="Verdana"/>
          <w:sz w:val="20"/>
          <w:szCs w:val="20"/>
        </w:rPr>
      </w:pPr>
      <w:r>
        <w:rPr>
          <w:rFonts w:ascii="Verdana" w:hAnsi="Verdana"/>
          <w:sz w:val="20"/>
          <w:szCs w:val="20"/>
        </w:rPr>
        <w:t>Approve employee timesheets and payroll matters in ADP.</w:t>
      </w:r>
    </w:p>
    <w:p w14:paraId="4D8086E1" w14:textId="57B10E4E" w:rsidR="00D433CF" w:rsidRDefault="00D433CF" w:rsidP="00D433CF">
      <w:pPr>
        <w:pStyle w:val="ListParagraph"/>
        <w:numPr>
          <w:ilvl w:val="0"/>
          <w:numId w:val="8"/>
        </w:numPr>
        <w:spacing w:after="0" w:line="360" w:lineRule="auto"/>
        <w:jc w:val="both"/>
        <w:outlineLvl w:val="0"/>
        <w:rPr>
          <w:rFonts w:ascii="Verdana" w:hAnsi="Verdana"/>
          <w:sz w:val="20"/>
          <w:szCs w:val="20"/>
        </w:rPr>
      </w:pPr>
      <w:r>
        <w:rPr>
          <w:rFonts w:ascii="Verdana" w:hAnsi="Verdana"/>
          <w:sz w:val="20"/>
          <w:szCs w:val="20"/>
        </w:rPr>
        <w:t xml:space="preserve">Approve expense reports for </w:t>
      </w:r>
      <w:r w:rsidR="00600F27">
        <w:rPr>
          <w:rFonts w:ascii="Verdana" w:hAnsi="Verdana"/>
          <w:sz w:val="20"/>
          <w:szCs w:val="20"/>
        </w:rPr>
        <w:t xml:space="preserve">employees at </w:t>
      </w:r>
      <w:r>
        <w:rPr>
          <w:rFonts w:ascii="Verdana" w:hAnsi="Verdana"/>
          <w:sz w:val="20"/>
          <w:szCs w:val="20"/>
        </w:rPr>
        <w:t xml:space="preserve">numerous offices in the US Central Region, including Detroit, Chicago, Houston, </w:t>
      </w:r>
      <w:r w:rsidR="00301435">
        <w:rPr>
          <w:rFonts w:ascii="Verdana" w:hAnsi="Verdana"/>
          <w:sz w:val="20"/>
          <w:szCs w:val="20"/>
        </w:rPr>
        <w:t xml:space="preserve">San Antonio, and </w:t>
      </w:r>
      <w:r>
        <w:rPr>
          <w:rFonts w:ascii="Verdana" w:hAnsi="Verdana"/>
          <w:sz w:val="20"/>
          <w:szCs w:val="20"/>
        </w:rPr>
        <w:t>Mobile, AL</w:t>
      </w:r>
    </w:p>
    <w:p w14:paraId="1A7F2D0B" w14:textId="531FF756" w:rsidR="00D433CF" w:rsidRDefault="00D433CF" w:rsidP="00730F0D">
      <w:pPr>
        <w:pStyle w:val="ListParagraph"/>
        <w:numPr>
          <w:ilvl w:val="0"/>
          <w:numId w:val="8"/>
        </w:numPr>
        <w:spacing w:after="0" w:line="360" w:lineRule="auto"/>
        <w:jc w:val="both"/>
        <w:outlineLvl w:val="0"/>
        <w:rPr>
          <w:rFonts w:ascii="Verdana" w:hAnsi="Verdana"/>
          <w:sz w:val="20"/>
          <w:szCs w:val="20"/>
        </w:rPr>
      </w:pPr>
      <w:r w:rsidRPr="00E67030">
        <w:rPr>
          <w:rFonts w:ascii="Verdana" w:hAnsi="Verdana"/>
          <w:sz w:val="20"/>
          <w:szCs w:val="20"/>
        </w:rPr>
        <w:t>Supervise and monitor the work of administrative staff.</w:t>
      </w:r>
      <w:r w:rsidR="00E67030" w:rsidRPr="00E67030">
        <w:rPr>
          <w:rFonts w:ascii="Verdana" w:hAnsi="Verdana"/>
          <w:sz w:val="20"/>
          <w:szCs w:val="20"/>
        </w:rPr>
        <w:t xml:space="preserve">  </w:t>
      </w:r>
      <w:r w:rsidRPr="00E67030">
        <w:rPr>
          <w:rFonts w:ascii="Verdana" w:hAnsi="Verdana"/>
          <w:sz w:val="20"/>
          <w:szCs w:val="20"/>
        </w:rPr>
        <w:t>Delegate tasks to junior employees.</w:t>
      </w:r>
    </w:p>
    <w:p w14:paraId="317D153C" w14:textId="2EDED54A" w:rsidR="00E67030" w:rsidRDefault="00E67030" w:rsidP="00AC51E0">
      <w:pPr>
        <w:pStyle w:val="ListParagraph"/>
        <w:numPr>
          <w:ilvl w:val="0"/>
          <w:numId w:val="8"/>
        </w:numPr>
        <w:spacing w:after="0" w:line="360" w:lineRule="auto"/>
        <w:jc w:val="both"/>
        <w:outlineLvl w:val="0"/>
        <w:rPr>
          <w:rFonts w:ascii="Verdana" w:hAnsi="Verdana"/>
          <w:sz w:val="20"/>
          <w:szCs w:val="20"/>
        </w:rPr>
      </w:pPr>
      <w:r w:rsidRPr="00E67030">
        <w:rPr>
          <w:rFonts w:ascii="Verdana" w:hAnsi="Verdana"/>
          <w:sz w:val="20"/>
          <w:szCs w:val="20"/>
        </w:rPr>
        <w:t>Assign and monitor clerical, administrative</w:t>
      </w:r>
      <w:r w:rsidR="00D331FA">
        <w:rPr>
          <w:rFonts w:ascii="Verdana" w:hAnsi="Verdana"/>
          <w:sz w:val="20"/>
          <w:szCs w:val="20"/>
        </w:rPr>
        <w:t>,</w:t>
      </w:r>
      <w:r w:rsidRPr="00E67030">
        <w:rPr>
          <w:rFonts w:ascii="Verdana" w:hAnsi="Verdana"/>
          <w:sz w:val="20"/>
          <w:szCs w:val="20"/>
        </w:rPr>
        <w:t xml:space="preserve"> and secretarial tasks among</w:t>
      </w:r>
      <w:r>
        <w:rPr>
          <w:rFonts w:ascii="Verdana" w:hAnsi="Verdana"/>
          <w:sz w:val="20"/>
          <w:szCs w:val="20"/>
        </w:rPr>
        <w:t xml:space="preserve"> </w:t>
      </w:r>
      <w:r w:rsidRPr="00E67030">
        <w:rPr>
          <w:rFonts w:ascii="Verdana" w:hAnsi="Verdana"/>
          <w:sz w:val="20"/>
          <w:szCs w:val="20"/>
        </w:rPr>
        <w:t>staff.</w:t>
      </w:r>
    </w:p>
    <w:p w14:paraId="7875A333" w14:textId="62E52497" w:rsidR="00EE01E1" w:rsidRPr="00E67030" w:rsidRDefault="00EE01E1" w:rsidP="00AC51E0">
      <w:pPr>
        <w:pStyle w:val="ListParagraph"/>
        <w:numPr>
          <w:ilvl w:val="0"/>
          <w:numId w:val="8"/>
        </w:numPr>
        <w:spacing w:after="0" w:line="360" w:lineRule="auto"/>
        <w:jc w:val="both"/>
        <w:outlineLvl w:val="0"/>
        <w:rPr>
          <w:rFonts w:ascii="Verdana" w:hAnsi="Verdana"/>
          <w:sz w:val="20"/>
          <w:szCs w:val="20"/>
        </w:rPr>
      </w:pPr>
      <w:r>
        <w:rPr>
          <w:rFonts w:ascii="Verdana" w:hAnsi="Verdana"/>
          <w:sz w:val="20"/>
          <w:szCs w:val="20"/>
        </w:rPr>
        <w:t>Receive, triage, and assign</w:t>
      </w:r>
      <w:r w:rsidR="005A29BC">
        <w:rPr>
          <w:rFonts w:ascii="Verdana" w:hAnsi="Verdana"/>
          <w:sz w:val="20"/>
          <w:szCs w:val="20"/>
        </w:rPr>
        <w:t xml:space="preserve"> insurance</w:t>
      </w:r>
      <w:r>
        <w:rPr>
          <w:rFonts w:ascii="Verdana" w:hAnsi="Verdana"/>
          <w:sz w:val="20"/>
          <w:szCs w:val="20"/>
        </w:rPr>
        <w:t xml:space="preserve"> claims to adjusters.  </w:t>
      </w:r>
    </w:p>
    <w:p w14:paraId="1CF7B148" w14:textId="46AD7119" w:rsidR="0003028A" w:rsidRPr="0003028A" w:rsidRDefault="00D433CF" w:rsidP="002F5D0F">
      <w:pPr>
        <w:pStyle w:val="ListParagraph"/>
        <w:numPr>
          <w:ilvl w:val="0"/>
          <w:numId w:val="8"/>
        </w:numPr>
        <w:spacing w:after="0" w:line="360" w:lineRule="auto"/>
        <w:jc w:val="both"/>
        <w:outlineLvl w:val="0"/>
        <w:rPr>
          <w:rFonts w:ascii="Verdana" w:hAnsi="Verdana"/>
          <w:sz w:val="20"/>
          <w:szCs w:val="20"/>
        </w:rPr>
      </w:pPr>
      <w:r w:rsidRPr="0003028A">
        <w:rPr>
          <w:rFonts w:ascii="Verdana" w:hAnsi="Verdana"/>
          <w:sz w:val="20"/>
          <w:szCs w:val="20"/>
        </w:rPr>
        <w:t>Recruit, hire, train, and evaluate personnel.</w:t>
      </w:r>
      <w:r w:rsidR="0003028A" w:rsidRPr="0003028A">
        <w:rPr>
          <w:rFonts w:ascii="Verdana" w:hAnsi="Verdana"/>
          <w:sz w:val="20"/>
          <w:szCs w:val="20"/>
        </w:rPr>
        <w:t xml:space="preserve">  Orientation and training to new employees.</w:t>
      </w:r>
    </w:p>
    <w:p w14:paraId="5A3368DD" w14:textId="77777777" w:rsidR="00D433CF" w:rsidRPr="00271825" w:rsidRDefault="00D433CF" w:rsidP="00D433CF">
      <w:pPr>
        <w:pStyle w:val="ListParagraph"/>
        <w:numPr>
          <w:ilvl w:val="0"/>
          <w:numId w:val="8"/>
        </w:numPr>
        <w:spacing w:after="0" w:line="360" w:lineRule="auto"/>
        <w:jc w:val="both"/>
        <w:outlineLvl w:val="0"/>
        <w:rPr>
          <w:rFonts w:ascii="Verdana" w:hAnsi="Verdana"/>
          <w:sz w:val="20"/>
          <w:szCs w:val="20"/>
        </w:rPr>
      </w:pPr>
      <w:r w:rsidRPr="00271825">
        <w:rPr>
          <w:rFonts w:ascii="Verdana" w:hAnsi="Verdana"/>
          <w:sz w:val="20"/>
          <w:szCs w:val="20"/>
        </w:rPr>
        <w:t>Schedule and conduct staff meetings.</w:t>
      </w:r>
    </w:p>
    <w:p w14:paraId="76E64130"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Maintain relations and communication with vendors and service providers.</w:t>
      </w:r>
    </w:p>
    <w:p w14:paraId="7A5FCF3C"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Prepare rental or lease agreements, specifying charges and payment procedures for use of</w:t>
      </w:r>
    </w:p>
    <w:p w14:paraId="489E3A4A" w14:textId="192F1DFD" w:rsidR="00D433CF" w:rsidRPr="004F341C" w:rsidRDefault="00D433CF" w:rsidP="00D433CF">
      <w:pPr>
        <w:pStyle w:val="ListParagraph"/>
        <w:spacing w:after="0" w:line="360" w:lineRule="auto"/>
        <w:jc w:val="both"/>
        <w:outlineLvl w:val="0"/>
        <w:rPr>
          <w:rFonts w:ascii="Verdana" w:hAnsi="Verdana"/>
          <w:sz w:val="20"/>
          <w:szCs w:val="20"/>
        </w:rPr>
      </w:pPr>
      <w:r w:rsidRPr="004F341C">
        <w:rPr>
          <w:rFonts w:ascii="Verdana" w:hAnsi="Verdana"/>
          <w:sz w:val="20"/>
          <w:szCs w:val="20"/>
        </w:rPr>
        <w:t>machinery, tools, or other items.</w:t>
      </w:r>
    </w:p>
    <w:p w14:paraId="792F0EB5"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Organize meetings and manage databases</w:t>
      </w:r>
      <w:r>
        <w:rPr>
          <w:rFonts w:ascii="Verdana" w:hAnsi="Verdana"/>
          <w:sz w:val="20"/>
          <w:szCs w:val="20"/>
        </w:rPr>
        <w:t xml:space="preserve">.  </w:t>
      </w:r>
    </w:p>
    <w:p w14:paraId="1D543030"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 xml:space="preserve">Organize company events </w:t>
      </w:r>
      <w:r>
        <w:rPr>
          <w:rFonts w:ascii="Verdana" w:hAnsi="Verdana"/>
          <w:sz w:val="20"/>
          <w:szCs w:val="20"/>
        </w:rPr>
        <w:t xml:space="preserve">and </w:t>
      </w:r>
      <w:r w:rsidRPr="004F341C">
        <w:rPr>
          <w:rFonts w:ascii="Verdana" w:hAnsi="Verdana"/>
          <w:sz w:val="20"/>
          <w:szCs w:val="20"/>
        </w:rPr>
        <w:t>conferences.</w:t>
      </w:r>
    </w:p>
    <w:p w14:paraId="41C973C9"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Manage local office budgets.</w:t>
      </w:r>
    </w:p>
    <w:p w14:paraId="686BB165" w14:textId="3B36A2B4"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Liaise with staff, suppliers</w:t>
      </w:r>
      <w:r w:rsidR="00BC4563">
        <w:rPr>
          <w:rFonts w:ascii="Verdana" w:hAnsi="Verdana"/>
          <w:sz w:val="20"/>
          <w:szCs w:val="20"/>
        </w:rPr>
        <w:t>,</w:t>
      </w:r>
      <w:r w:rsidRPr="004F341C">
        <w:rPr>
          <w:rFonts w:ascii="Verdana" w:hAnsi="Verdana"/>
          <w:sz w:val="20"/>
          <w:szCs w:val="20"/>
        </w:rPr>
        <w:t xml:space="preserve"> and clients.</w:t>
      </w:r>
    </w:p>
    <w:p w14:paraId="0681658F" w14:textId="77777777" w:rsidR="00D433CF" w:rsidRPr="004F341C" w:rsidRDefault="00D433CF" w:rsidP="00D433CF">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Implement and maintain procedures/office administrative systems.</w:t>
      </w:r>
    </w:p>
    <w:p w14:paraId="3EBDEEA8" w14:textId="37C3A88F" w:rsidR="00BD22EC" w:rsidRDefault="00D433CF" w:rsidP="00BD22EC">
      <w:pPr>
        <w:pStyle w:val="ListParagraph"/>
        <w:numPr>
          <w:ilvl w:val="0"/>
          <w:numId w:val="8"/>
        </w:numPr>
        <w:spacing w:after="0" w:line="360" w:lineRule="auto"/>
        <w:jc w:val="both"/>
        <w:outlineLvl w:val="0"/>
        <w:rPr>
          <w:rFonts w:ascii="Verdana" w:hAnsi="Verdana"/>
          <w:sz w:val="20"/>
          <w:szCs w:val="20"/>
        </w:rPr>
      </w:pPr>
      <w:r w:rsidRPr="004F341C">
        <w:rPr>
          <w:rFonts w:ascii="Verdana" w:hAnsi="Verdana"/>
          <w:sz w:val="20"/>
          <w:szCs w:val="20"/>
        </w:rPr>
        <w:t xml:space="preserve">Query Deltek Vision database </w:t>
      </w:r>
      <w:r w:rsidR="00D71C3E">
        <w:rPr>
          <w:rFonts w:ascii="Verdana" w:hAnsi="Verdana"/>
          <w:sz w:val="20"/>
          <w:szCs w:val="20"/>
        </w:rPr>
        <w:t xml:space="preserve">and other </w:t>
      </w:r>
      <w:r w:rsidR="00F77021">
        <w:rPr>
          <w:rFonts w:ascii="Verdana" w:hAnsi="Verdana"/>
          <w:sz w:val="20"/>
          <w:szCs w:val="20"/>
        </w:rPr>
        <w:t xml:space="preserve">data sources </w:t>
      </w:r>
      <w:r w:rsidRPr="004F341C">
        <w:rPr>
          <w:rFonts w:ascii="Verdana" w:hAnsi="Verdana"/>
          <w:sz w:val="20"/>
          <w:szCs w:val="20"/>
        </w:rPr>
        <w:t>for management reporting.</w:t>
      </w:r>
    </w:p>
    <w:p w14:paraId="2BCF1C24" w14:textId="77777777" w:rsidR="00BD22EC" w:rsidRDefault="00BD22EC" w:rsidP="00BD22EC">
      <w:pPr>
        <w:pStyle w:val="ListParagraph"/>
        <w:spacing w:after="0" w:line="360" w:lineRule="auto"/>
        <w:jc w:val="both"/>
        <w:outlineLvl w:val="0"/>
        <w:rPr>
          <w:rFonts w:ascii="Verdana" w:hAnsi="Verdana"/>
          <w:sz w:val="20"/>
          <w:szCs w:val="20"/>
        </w:rPr>
      </w:pPr>
    </w:p>
    <w:p w14:paraId="54D2479F" w14:textId="77777777" w:rsidR="00BD22EC" w:rsidRDefault="00BD22EC" w:rsidP="00BD22EC">
      <w:pPr>
        <w:pStyle w:val="ListParagraph"/>
        <w:spacing w:after="0" w:line="360" w:lineRule="auto"/>
        <w:jc w:val="both"/>
        <w:outlineLvl w:val="0"/>
        <w:rPr>
          <w:rFonts w:ascii="Verdana" w:hAnsi="Verdana"/>
          <w:sz w:val="20"/>
          <w:szCs w:val="20"/>
        </w:rPr>
      </w:pPr>
    </w:p>
    <w:p w14:paraId="44BB1717" w14:textId="2212948D" w:rsidR="00D433CF" w:rsidRPr="00BD22EC" w:rsidRDefault="00A06A63" w:rsidP="00BD22EC">
      <w:pPr>
        <w:spacing w:after="0" w:line="360" w:lineRule="auto"/>
        <w:jc w:val="both"/>
        <w:outlineLvl w:val="0"/>
        <w:rPr>
          <w:rFonts w:ascii="Verdana" w:hAnsi="Verdana"/>
          <w:sz w:val="20"/>
          <w:szCs w:val="20"/>
        </w:rPr>
      </w:pPr>
      <w:r w:rsidRPr="00BD22EC">
        <w:rPr>
          <w:rFonts w:ascii="Verdana" w:hAnsi="Verdana"/>
          <w:b/>
          <w:bCs/>
          <w:sz w:val="20"/>
          <w:szCs w:val="20"/>
        </w:rPr>
        <w:t xml:space="preserve">McLarens </w:t>
      </w:r>
      <w:r w:rsidR="00D433CF" w:rsidRPr="00BD22EC">
        <w:rPr>
          <w:rFonts w:ascii="Verdana" w:hAnsi="Verdana"/>
          <w:b/>
          <w:bCs/>
          <w:sz w:val="20"/>
          <w:szCs w:val="20"/>
        </w:rPr>
        <w:t>National Catastrophe Administration Manager (NCAM)</w:t>
      </w:r>
    </w:p>
    <w:p w14:paraId="5871B2BB"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Work with National Field Catastrophe Coordinator</w:t>
      </w:r>
      <w:r>
        <w:rPr>
          <w:rFonts w:ascii="Verdana" w:hAnsi="Verdana"/>
          <w:sz w:val="20"/>
          <w:szCs w:val="20"/>
        </w:rPr>
        <w:t xml:space="preserve"> </w:t>
      </w:r>
      <w:r w:rsidRPr="00027462">
        <w:rPr>
          <w:rFonts w:ascii="Verdana" w:hAnsi="Verdana"/>
          <w:sz w:val="20"/>
          <w:szCs w:val="20"/>
        </w:rPr>
        <w:t>in the deployment of CAT field adjusters.</w:t>
      </w:r>
    </w:p>
    <w:p w14:paraId="1CE2A6EC"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Organize and coordinate lodging and transportation logistics.</w:t>
      </w:r>
    </w:p>
    <w:p w14:paraId="3E2A704B"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Receive incoming claim assignments and tracking of same.</w:t>
      </w:r>
    </w:p>
    <w:p w14:paraId="7D22CECD"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Work with National Catastrophe Coordinator</w:t>
      </w:r>
      <w:r>
        <w:rPr>
          <w:rFonts w:ascii="Verdana" w:hAnsi="Verdana"/>
          <w:sz w:val="20"/>
          <w:szCs w:val="20"/>
        </w:rPr>
        <w:t xml:space="preserve"> </w:t>
      </w:r>
      <w:r w:rsidRPr="00027462">
        <w:rPr>
          <w:rFonts w:ascii="Verdana" w:hAnsi="Verdana"/>
          <w:sz w:val="20"/>
          <w:szCs w:val="20"/>
        </w:rPr>
        <w:t>in triage of claim complexity for proper assignment to skill set.</w:t>
      </w:r>
    </w:p>
    <w:p w14:paraId="3B647B58"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Maintain record keeping of claim assignments and volume on a master worksheet with status of client reporting update.</w:t>
      </w:r>
    </w:p>
    <w:p w14:paraId="18DCB5F7"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Manage permanent/temporary administrative support staff while training as required.</w:t>
      </w:r>
    </w:p>
    <w:p w14:paraId="663D73C9"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Communication and relay of information to branch offices as needed.</w:t>
      </w:r>
    </w:p>
    <w:p w14:paraId="5E8FC28E"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Maintain a record of all requirements for CAT adjuster licensing, working in conjunction with the McLarens National Licensing Director.</w:t>
      </w:r>
    </w:p>
    <w:p w14:paraId="4C27A7F0"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Assist NLD with licensing as needed.</w:t>
      </w:r>
    </w:p>
    <w:p w14:paraId="286280AD" w14:textId="77777777" w:rsidR="00D433CF" w:rsidRPr="00027462" w:rsidRDefault="00D433CF" w:rsidP="00D433CF">
      <w:pPr>
        <w:pStyle w:val="ListParagraph"/>
        <w:numPr>
          <w:ilvl w:val="0"/>
          <w:numId w:val="8"/>
        </w:numPr>
        <w:spacing w:after="0" w:line="360" w:lineRule="auto"/>
        <w:jc w:val="both"/>
        <w:outlineLvl w:val="0"/>
        <w:rPr>
          <w:rFonts w:ascii="Verdana" w:hAnsi="Verdana"/>
          <w:sz w:val="20"/>
          <w:szCs w:val="20"/>
        </w:rPr>
      </w:pPr>
      <w:r w:rsidRPr="00027462">
        <w:rPr>
          <w:rFonts w:ascii="Verdana" w:hAnsi="Verdana"/>
          <w:sz w:val="20"/>
          <w:szCs w:val="20"/>
        </w:rPr>
        <w:t>Order and disseminate resources to adjusters including weather and Eagle View reports and others as needed</w:t>
      </w:r>
    </w:p>
    <w:p w14:paraId="1F142260" w14:textId="77777777" w:rsidR="006C0FF6" w:rsidRDefault="006C0FF6" w:rsidP="00651196">
      <w:pPr>
        <w:spacing w:after="0" w:line="360" w:lineRule="auto"/>
        <w:jc w:val="both"/>
        <w:outlineLvl w:val="0"/>
        <w:rPr>
          <w:rFonts w:ascii="Verdana" w:hAnsi="Verdana"/>
          <w:sz w:val="20"/>
          <w:szCs w:val="20"/>
        </w:rPr>
      </w:pPr>
    </w:p>
    <w:p w14:paraId="4A41BC2A" w14:textId="3428DF88" w:rsidR="00651196" w:rsidRDefault="00F52559" w:rsidP="00651196">
      <w:pPr>
        <w:spacing w:after="0" w:line="360" w:lineRule="auto"/>
        <w:jc w:val="both"/>
        <w:outlineLvl w:val="0"/>
        <w:rPr>
          <w:rFonts w:ascii="Verdana" w:hAnsi="Verdana"/>
          <w:sz w:val="20"/>
          <w:szCs w:val="20"/>
        </w:rPr>
      </w:pPr>
      <w:r w:rsidRPr="00651196">
        <w:rPr>
          <w:rFonts w:ascii="Verdana" w:hAnsi="Verdana"/>
          <w:sz w:val="20"/>
          <w:szCs w:val="20"/>
        </w:rPr>
        <w:t>TEXAS INSTRUME</w:t>
      </w:r>
      <w:r w:rsidR="00952D05">
        <w:rPr>
          <w:rFonts w:ascii="Verdana" w:hAnsi="Verdana"/>
          <w:sz w:val="20"/>
          <w:szCs w:val="20"/>
        </w:rPr>
        <w:t xml:space="preserve">NTS INCORPORATED, Dallas, Texas, </w:t>
      </w:r>
      <w:r w:rsidR="00AD1874">
        <w:rPr>
          <w:rFonts w:ascii="Verdana" w:hAnsi="Verdana"/>
          <w:sz w:val="20"/>
          <w:szCs w:val="20"/>
        </w:rPr>
        <w:t>6/19/</w:t>
      </w:r>
      <w:r w:rsidR="007A724E">
        <w:rPr>
          <w:rFonts w:ascii="Verdana" w:hAnsi="Verdana"/>
          <w:sz w:val="20"/>
          <w:szCs w:val="20"/>
        </w:rPr>
        <w:t>2006 –</w:t>
      </w:r>
      <w:r w:rsidR="00AD1874">
        <w:rPr>
          <w:rFonts w:ascii="Verdana" w:hAnsi="Verdana"/>
          <w:sz w:val="20"/>
          <w:szCs w:val="20"/>
        </w:rPr>
        <w:t xml:space="preserve"> 10/17/2015</w:t>
      </w:r>
      <w:r w:rsidR="00952D05">
        <w:rPr>
          <w:rFonts w:ascii="Verdana" w:hAnsi="Verdana"/>
          <w:sz w:val="20"/>
          <w:szCs w:val="20"/>
        </w:rPr>
        <w:t xml:space="preserve">             </w:t>
      </w:r>
    </w:p>
    <w:p w14:paraId="56DC6A47" w14:textId="77777777" w:rsidR="00F52559" w:rsidRPr="00651196" w:rsidRDefault="00DF0F18" w:rsidP="00651196">
      <w:pPr>
        <w:spacing w:after="0" w:line="360" w:lineRule="auto"/>
        <w:jc w:val="both"/>
        <w:outlineLvl w:val="0"/>
        <w:rPr>
          <w:rFonts w:ascii="Verdana" w:hAnsi="Verdana"/>
          <w:i/>
          <w:sz w:val="20"/>
          <w:szCs w:val="20"/>
        </w:rPr>
      </w:pPr>
      <w:r w:rsidRPr="00651196">
        <w:rPr>
          <w:rFonts w:ascii="Verdana" w:hAnsi="Verdana"/>
          <w:b/>
          <w:i/>
          <w:sz w:val="20"/>
          <w:szCs w:val="20"/>
        </w:rPr>
        <w:t>Outside</w:t>
      </w:r>
      <w:r w:rsidR="00F52559" w:rsidRPr="00651196">
        <w:rPr>
          <w:rFonts w:ascii="Verdana" w:hAnsi="Verdana"/>
          <w:b/>
          <w:i/>
          <w:sz w:val="20"/>
          <w:szCs w:val="20"/>
        </w:rPr>
        <w:t xml:space="preserve"> Counsel Coordinator, Cost Center Analyst, </w:t>
      </w:r>
      <w:r w:rsidR="00F52559" w:rsidRPr="00651196">
        <w:rPr>
          <w:rFonts w:ascii="Verdana" w:hAnsi="Verdana"/>
          <w:sz w:val="20"/>
          <w:szCs w:val="20"/>
        </w:rPr>
        <w:t>2014-2015</w:t>
      </w:r>
    </w:p>
    <w:p w14:paraId="60E60985" w14:textId="77777777" w:rsidR="00F52559" w:rsidRPr="00651196" w:rsidRDefault="00F52559" w:rsidP="00F52559">
      <w:pPr>
        <w:jc w:val="both"/>
        <w:rPr>
          <w:rFonts w:ascii="Verdana" w:hAnsi="Verdana"/>
          <w:sz w:val="20"/>
          <w:szCs w:val="20"/>
        </w:rPr>
      </w:pPr>
      <w:r w:rsidRPr="00651196">
        <w:rPr>
          <w:rFonts w:ascii="Verdana" w:hAnsi="Verdana"/>
          <w:sz w:val="20"/>
          <w:szCs w:val="20"/>
        </w:rPr>
        <w:t xml:space="preserve">Managed previous duties, in addition to responsibilities for $22,000,000 cost center budget, including quarterly updates, forecasting, bill approval for payment, </w:t>
      </w:r>
      <w:r w:rsidR="00240F38">
        <w:rPr>
          <w:rFonts w:ascii="Verdana" w:hAnsi="Verdana"/>
          <w:sz w:val="20"/>
          <w:szCs w:val="20"/>
        </w:rPr>
        <w:t xml:space="preserve">reporting, </w:t>
      </w:r>
      <w:r w:rsidRPr="00651196">
        <w:rPr>
          <w:rFonts w:ascii="Verdana" w:hAnsi="Verdana"/>
          <w:sz w:val="20"/>
          <w:szCs w:val="20"/>
        </w:rPr>
        <w:t xml:space="preserve">and strategy to determine how to meet department and company goals within budget parameters.  Served as Chairperson of Information Management Team, a multidisciplinary group of about 12 employees who work with and maintain critical patent data resources.  </w:t>
      </w:r>
    </w:p>
    <w:p w14:paraId="74082A73"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Researched and compiled special reports for patent managers and business units.  Led information management team projects.  Prepared various documents and presentations used worldwide. </w:t>
      </w:r>
    </w:p>
    <w:p w14:paraId="785176A2"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Prioritized projects, meetings, and schedules for patent personnel. </w:t>
      </w:r>
    </w:p>
    <w:p w14:paraId="6841249A"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Initiated and maintained high-level contacts of complex nature, both inside and outside of company, demonstrating professional demeanor in interfacing with senior-level executives, employees, customers, and vendors. </w:t>
      </w:r>
    </w:p>
    <w:p w14:paraId="26261C9C"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Worked on problems of diverse scope, where analysis of data required evaluation of identifiable factors. </w:t>
      </w:r>
    </w:p>
    <w:p w14:paraId="1F245F65" w14:textId="77777777" w:rsidR="00F52559" w:rsidRPr="00651196" w:rsidRDefault="00F52559" w:rsidP="00F52559">
      <w:pPr>
        <w:numPr>
          <w:ilvl w:val="0"/>
          <w:numId w:val="2"/>
        </w:numPr>
        <w:spacing w:after="0" w:line="240" w:lineRule="auto"/>
        <w:ind w:hanging="540"/>
        <w:jc w:val="both"/>
        <w:rPr>
          <w:rFonts w:ascii="Verdana" w:hAnsi="Verdana"/>
          <w:b/>
          <w:sz w:val="20"/>
          <w:szCs w:val="20"/>
        </w:rPr>
      </w:pPr>
      <w:r w:rsidRPr="00651196">
        <w:rPr>
          <w:rFonts w:ascii="Verdana" w:hAnsi="Verdana"/>
          <w:sz w:val="20"/>
          <w:szCs w:val="20"/>
        </w:rPr>
        <w:t>Prepared, edited, and wrote professional service agreements, and routine and advanced correspondence, such as letters, e-mai</w:t>
      </w:r>
      <w:r w:rsidR="006531CF">
        <w:rPr>
          <w:rFonts w:ascii="Verdana" w:hAnsi="Verdana"/>
          <w:sz w:val="20"/>
          <w:szCs w:val="20"/>
        </w:rPr>
        <w:t>ls</w:t>
      </w:r>
      <w:r w:rsidRPr="00651196">
        <w:rPr>
          <w:rFonts w:ascii="Verdana" w:hAnsi="Verdana"/>
          <w:sz w:val="20"/>
          <w:szCs w:val="20"/>
        </w:rPr>
        <w:t xml:space="preserve">, and reports.  </w:t>
      </w:r>
    </w:p>
    <w:p w14:paraId="516C6D8C" w14:textId="77777777" w:rsidR="00F52559"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Exercised judgment and relied on experience to plan and accomplish goals, using wide degree of creativity and latitude.</w:t>
      </w:r>
    </w:p>
    <w:p w14:paraId="47B3751E" w14:textId="77777777" w:rsidR="00651196" w:rsidRPr="00651196" w:rsidRDefault="00651196" w:rsidP="00651196">
      <w:pPr>
        <w:spacing w:after="0" w:line="240" w:lineRule="auto"/>
        <w:ind w:left="720"/>
        <w:jc w:val="both"/>
        <w:rPr>
          <w:rFonts w:ascii="Verdana" w:hAnsi="Verdana"/>
          <w:sz w:val="20"/>
          <w:szCs w:val="20"/>
        </w:rPr>
      </w:pPr>
    </w:p>
    <w:p w14:paraId="2B72A25E" w14:textId="77777777" w:rsidR="00B83B9B" w:rsidRDefault="00B83B9B" w:rsidP="00F52559">
      <w:pPr>
        <w:jc w:val="both"/>
        <w:outlineLvl w:val="0"/>
        <w:rPr>
          <w:rFonts w:ascii="Verdana" w:hAnsi="Verdana"/>
          <w:sz w:val="20"/>
          <w:szCs w:val="20"/>
        </w:rPr>
      </w:pPr>
    </w:p>
    <w:p w14:paraId="011D73C5" w14:textId="5997B11E" w:rsidR="002A26F1" w:rsidRDefault="002A26F1" w:rsidP="00F52559">
      <w:pPr>
        <w:jc w:val="both"/>
        <w:outlineLvl w:val="0"/>
        <w:rPr>
          <w:rFonts w:ascii="Verdana" w:hAnsi="Verdana"/>
          <w:sz w:val="20"/>
          <w:szCs w:val="20"/>
        </w:rPr>
      </w:pPr>
      <w:r w:rsidRPr="00651196">
        <w:rPr>
          <w:rFonts w:ascii="Verdana" w:hAnsi="Verdana"/>
          <w:sz w:val="20"/>
          <w:szCs w:val="20"/>
        </w:rPr>
        <w:t>TEXAS INSTRUME</w:t>
      </w:r>
      <w:r>
        <w:rPr>
          <w:rFonts w:ascii="Verdana" w:hAnsi="Verdana"/>
          <w:sz w:val="20"/>
          <w:szCs w:val="20"/>
        </w:rPr>
        <w:t>NTS INCORPORATED, Dallas, Texas</w:t>
      </w:r>
    </w:p>
    <w:p w14:paraId="4AA0D0E5" w14:textId="6C046ED9" w:rsidR="00F52559" w:rsidRPr="00651196" w:rsidRDefault="00BF68CB" w:rsidP="00F52559">
      <w:pPr>
        <w:jc w:val="both"/>
        <w:outlineLvl w:val="0"/>
        <w:rPr>
          <w:rFonts w:ascii="Verdana" w:hAnsi="Verdana"/>
          <w:sz w:val="20"/>
          <w:szCs w:val="20"/>
        </w:rPr>
      </w:pPr>
      <w:r w:rsidRPr="00651196">
        <w:rPr>
          <w:rFonts w:ascii="Verdana" w:hAnsi="Verdana"/>
          <w:b/>
          <w:i/>
          <w:sz w:val="20"/>
          <w:szCs w:val="20"/>
        </w:rPr>
        <w:t>Outside</w:t>
      </w:r>
      <w:r w:rsidR="00F52559" w:rsidRPr="00651196">
        <w:rPr>
          <w:rFonts w:ascii="Verdana" w:hAnsi="Verdana"/>
          <w:b/>
          <w:i/>
          <w:sz w:val="20"/>
          <w:szCs w:val="20"/>
        </w:rPr>
        <w:t xml:space="preserve"> Counsel Coordinator, Patent Prosecution Assistant, </w:t>
      </w:r>
      <w:r w:rsidR="00F52559" w:rsidRPr="00651196">
        <w:rPr>
          <w:rFonts w:ascii="Verdana" w:hAnsi="Verdana"/>
          <w:sz w:val="20"/>
          <w:szCs w:val="20"/>
        </w:rPr>
        <w:t>2007-2014</w:t>
      </w:r>
    </w:p>
    <w:p w14:paraId="167AC898" w14:textId="0A3502B0" w:rsidR="00F52559" w:rsidRPr="00651196" w:rsidRDefault="00F52559" w:rsidP="00F52559">
      <w:pPr>
        <w:jc w:val="both"/>
        <w:rPr>
          <w:rFonts w:ascii="Verdana" w:hAnsi="Verdana"/>
          <w:sz w:val="20"/>
          <w:szCs w:val="20"/>
        </w:rPr>
      </w:pPr>
      <w:r w:rsidRPr="00651196">
        <w:rPr>
          <w:rFonts w:ascii="Verdana" w:hAnsi="Verdana"/>
          <w:sz w:val="20"/>
          <w:szCs w:val="20"/>
        </w:rPr>
        <w:t xml:space="preserve">Served as legal assistant to manager of patent prosecution and vice president and primary backup to administrator of IP Department and assistant general counsel and senior vice president.  Acted as the liaison to and performed interfaced role pertaining to patent prosecution workflow between TI patent attorneys and </w:t>
      </w:r>
      <w:r w:rsidR="00BF68CB" w:rsidRPr="00651196">
        <w:rPr>
          <w:rFonts w:ascii="Verdana" w:hAnsi="Verdana"/>
          <w:sz w:val="20"/>
          <w:szCs w:val="20"/>
        </w:rPr>
        <w:t>outside</w:t>
      </w:r>
      <w:r w:rsidRPr="00651196">
        <w:rPr>
          <w:rFonts w:ascii="Verdana" w:hAnsi="Verdana"/>
          <w:sz w:val="20"/>
          <w:szCs w:val="20"/>
        </w:rPr>
        <w:t xml:space="preserve"> counsel worldwide.  Completed intensive communication with </w:t>
      </w:r>
      <w:r w:rsidR="00BF68CB" w:rsidRPr="00651196">
        <w:rPr>
          <w:rFonts w:ascii="Verdana" w:hAnsi="Verdana"/>
          <w:sz w:val="20"/>
          <w:szCs w:val="20"/>
        </w:rPr>
        <w:t>outside</w:t>
      </w:r>
      <w:r w:rsidRPr="00651196">
        <w:rPr>
          <w:rFonts w:ascii="Verdana" w:hAnsi="Verdana"/>
          <w:sz w:val="20"/>
          <w:szCs w:val="20"/>
        </w:rPr>
        <w:t xml:space="preserve"> counsel and related database </w:t>
      </w:r>
      <w:r w:rsidRPr="00651196">
        <w:rPr>
          <w:rFonts w:ascii="Verdana" w:hAnsi="Verdana"/>
          <w:sz w:val="20"/>
          <w:szCs w:val="20"/>
        </w:rPr>
        <w:lastRenderedPageBreak/>
        <w:t xml:space="preserve">management to send, receive, and track all outgoing and incoming patent prosecution documents to and from outside firms.  </w:t>
      </w:r>
    </w:p>
    <w:p w14:paraId="5DF61C24" w14:textId="77777777" w:rsidR="00582D2C" w:rsidRDefault="00582D2C" w:rsidP="00BD22EC">
      <w:pPr>
        <w:spacing w:after="0" w:line="240" w:lineRule="auto"/>
        <w:jc w:val="both"/>
        <w:rPr>
          <w:rFonts w:ascii="Verdana" w:hAnsi="Verdana"/>
          <w:sz w:val="20"/>
          <w:szCs w:val="20"/>
        </w:rPr>
      </w:pPr>
    </w:p>
    <w:p w14:paraId="054DEFA1" w14:textId="77777777" w:rsidR="00582D2C" w:rsidRDefault="00582D2C" w:rsidP="00BD22EC">
      <w:pPr>
        <w:spacing w:after="0" w:line="240" w:lineRule="auto"/>
        <w:jc w:val="both"/>
        <w:rPr>
          <w:rFonts w:ascii="Verdana" w:hAnsi="Verdana"/>
          <w:sz w:val="20"/>
          <w:szCs w:val="20"/>
        </w:rPr>
      </w:pPr>
    </w:p>
    <w:p w14:paraId="7F6E3C2B" w14:textId="45A27ACD" w:rsidR="00F52559" w:rsidRPr="00582D2C" w:rsidRDefault="003449EE" w:rsidP="0067043C">
      <w:pPr>
        <w:pStyle w:val="ListParagraph"/>
        <w:numPr>
          <w:ilvl w:val="0"/>
          <w:numId w:val="14"/>
        </w:numPr>
        <w:spacing w:after="0" w:line="240" w:lineRule="auto"/>
        <w:ind w:left="720" w:hanging="540"/>
        <w:jc w:val="both"/>
        <w:rPr>
          <w:rFonts w:ascii="Verdana" w:hAnsi="Verdana"/>
          <w:sz w:val="20"/>
          <w:szCs w:val="20"/>
        </w:rPr>
      </w:pPr>
      <w:r w:rsidRPr="00582D2C">
        <w:rPr>
          <w:rFonts w:ascii="Verdana" w:hAnsi="Verdana"/>
          <w:sz w:val="20"/>
          <w:szCs w:val="20"/>
        </w:rPr>
        <w:t>Updated outside</w:t>
      </w:r>
      <w:r w:rsidR="00F52559" w:rsidRPr="00582D2C">
        <w:rPr>
          <w:rFonts w:ascii="Verdana" w:hAnsi="Verdana"/>
          <w:sz w:val="20"/>
          <w:szCs w:val="20"/>
        </w:rPr>
        <w:t xml:space="preserve"> counsel contact list, monitored multiple patent attorney dockets, and managed USPTO Deposit Account, with wire transfer requests in increments as needed.  </w:t>
      </w:r>
    </w:p>
    <w:p w14:paraId="43072C5E"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Set up amendments, drafted routine documents, EFS file</w:t>
      </w:r>
      <w:r w:rsidR="00231979">
        <w:rPr>
          <w:rFonts w:ascii="Verdana" w:hAnsi="Verdana"/>
          <w:sz w:val="20"/>
          <w:szCs w:val="20"/>
        </w:rPr>
        <w:t>d</w:t>
      </w:r>
      <w:r w:rsidRPr="00651196">
        <w:rPr>
          <w:rFonts w:ascii="Verdana" w:hAnsi="Verdana"/>
          <w:sz w:val="20"/>
          <w:szCs w:val="20"/>
        </w:rPr>
        <w:t xml:space="preserve"> USPTO forms, tracked cases on IPManager (MDC), and set up Advanced Invoice Management Systems (AIMS) files in DataCert.  </w:t>
      </w:r>
    </w:p>
    <w:p w14:paraId="053DD79C"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Maintained TI’s public </w:t>
      </w:r>
      <w:r w:rsidR="00BF68CB" w:rsidRPr="00651196">
        <w:rPr>
          <w:rFonts w:ascii="Verdana" w:hAnsi="Verdana"/>
          <w:sz w:val="20"/>
          <w:szCs w:val="20"/>
        </w:rPr>
        <w:t xml:space="preserve">speech and paper </w:t>
      </w:r>
      <w:r w:rsidRPr="00651196">
        <w:rPr>
          <w:rFonts w:ascii="Verdana" w:hAnsi="Verdana"/>
          <w:sz w:val="20"/>
          <w:szCs w:val="20"/>
        </w:rPr>
        <w:t xml:space="preserve">release approvals once approved by TI patent attorney.  </w:t>
      </w:r>
    </w:p>
    <w:p w14:paraId="30853DC3"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Participated in new patent</w:t>
      </w:r>
      <w:r w:rsidR="00231979">
        <w:rPr>
          <w:rFonts w:ascii="Verdana" w:hAnsi="Verdana"/>
          <w:sz w:val="20"/>
          <w:szCs w:val="20"/>
        </w:rPr>
        <w:t xml:space="preserve"> attorney and</w:t>
      </w:r>
      <w:r w:rsidRPr="00651196">
        <w:rPr>
          <w:rFonts w:ascii="Verdana" w:hAnsi="Verdana"/>
          <w:sz w:val="20"/>
          <w:szCs w:val="20"/>
        </w:rPr>
        <w:t xml:space="preserve"> staff interviewing.  </w:t>
      </w:r>
    </w:p>
    <w:p w14:paraId="029F1D43"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Coordinated training and orientation of patent assistants, utilizing interactive media such as remote presentations and SmartTech’s SmartBoard.  </w:t>
      </w:r>
    </w:p>
    <w:p w14:paraId="2D324864"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Designed patent assistant course curriculum and online patent training materials.  </w:t>
      </w:r>
    </w:p>
    <w:p w14:paraId="7D0FEEE1" w14:textId="77777777" w:rsidR="00F52559" w:rsidRDefault="00F52559" w:rsidP="004841ED">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Created the curriculum and training guides, as well as taught person-to-person and online training courses for new patent activity staff in the U.S. and </w:t>
      </w:r>
      <w:r w:rsidR="00231979">
        <w:rPr>
          <w:rFonts w:ascii="Verdana" w:hAnsi="Verdana"/>
          <w:sz w:val="20"/>
          <w:szCs w:val="20"/>
        </w:rPr>
        <w:t>in Ind</w:t>
      </w:r>
      <w:r w:rsidR="006531CF">
        <w:rPr>
          <w:rFonts w:ascii="Verdana" w:hAnsi="Verdana"/>
          <w:sz w:val="20"/>
          <w:szCs w:val="20"/>
        </w:rPr>
        <w:t>ia via Webex and videoconferences.</w:t>
      </w:r>
    </w:p>
    <w:p w14:paraId="674C3AAD" w14:textId="77777777" w:rsidR="00651196" w:rsidRPr="00651196" w:rsidRDefault="00651196" w:rsidP="00651196">
      <w:pPr>
        <w:spacing w:after="0" w:line="240" w:lineRule="auto"/>
        <w:ind w:left="720"/>
        <w:jc w:val="both"/>
        <w:rPr>
          <w:rFonts w:ascii="Verdana" w:hAnsi="Verdana"/>
          <w:sz w:val="20"/>
          <w:szCs w:val="20"/>
        </w:rPr>
      </w:pPr>
    </w:p>
    <w:p w14:paraId="0DD79A31" w14:textId="77777777" w:rsidR="00B83B9B" w:rsidRDefault="00B83B9B" w:rsidP="00F52559">
      <w:pPr>
        <w:ind w:left="1440" w:hanging="1440"/>
        <w:jc w:val="both"/>
        <w:outlineLvl w:val="0"/>
        <w:rPr>
          <w:rFonts w:ascii="Verdana" w:hAnsi="Verdana"/>
          <w:sz w:val="20"/>
          <w:szCs w:val="20"/>
        </w:rPr>
      </w:pPr>
      <w:bookmarkStart w:id="0" w:name="OLE_LINK2"/>
      <w:bookmarkStart w:id="1" w:name="OLE_LINK1"/>
    </w:p>
    <w:p w14:paraId="2AE0DACF" w14:textId="67CBBB26" w:rsidR="00D57E43" w:rsidRDefault="00D57E43" w:rsidP="00F52559">
      <w:pPr>
        <w:ind w:left="1440" w:hanging="1440"/>
        <w:jc w:val="both"/>
        <w:outlineLvl w:val="0"/>
        <w:rPr>
          <w:rFonts w:ascii="Verdana" w:hAnsi="Verdana"/>
          <w:sz w:val="20"/>
          <w:szCs w:val="20"/>
        </w:rPr>
      </w:pPr>
      <w:r w:rsidRPr="00651196">
        <w:rPr>
          <w:rFonts w:ascii="Verdana" w:hAnsi="Verdana"/>
          <w:sz w:val="20"/>
          <w:szCs w:val="20"/>
        </w:rPr>
        <w:t>TEXAS INSTRUME</w:t>
      </w:r>
      <w:r>
        <w:rPr>
          <w:rFonts w:ascii="Verdana" w:hAnsi="Verdana"/>
          <w:sz w:val="20"/>
          <w:szCs w:val="20"/>
        </w:rPr>
        <w:t>NTS INCORPORATED, Dallas, Texas</w:t>
      </w:r>
    </w:p>
    <w:p w14:paraId="7273F24F" w14:textId="7C97C26A" w:rsidR="00F52559" w:rsidRPr="00651196" w:rsidRDefault="00F52559" w:rsidP="00F52559">
      <w:pPr>
        <w:ind w:left="1440" w:hanging="1440"/>
        <w:jc w:val="both"/>
        <w:outlineLvl w:val="0"/>
        <w:rPr>
          <w:rFonts w:ascii="Verdana" w:hAnsi="Verdana"/>
          <w:sz w:val="20"/>
          <w:szCs w:val="20"/>
        </w:rPr>
      </w:pPr>
      <w:r w:rsidRPr="00651196">
        <w:rPr>
          <w:rFonts w:ascii="Verdana" w:hAnsi="Verdana"/>
          <w:b/>
          <w:i/>
          <w:sz w:val="20"/>
          <w:szCs w:val="20"/>
        </w:rPr>
        <w:t xml:space="preserve">Corporate </w:t>
      </w:r>
      <w:r w:rsidR="00BD14A3">
        <w:rPr>
          <w:rFonts w:ascii="Verdana" w:hAnsi="Verdana"/>
          <w:b/>
          <w:i/>
          <w:sz w:val="20"/>
          <w:szCs w:val="20"/>
        </w:rPr>
        <w:t xml:space="preserve">Governance </w:t>
      </w:r>
      <w:r w:rsidR="008C60D2">
        <w:rPr>
          <w:rFonts w:ascii="Verdana" w:hAnsi="Verdana"/>
          <w:b/>
          <w:i/>
          <w:sz w:val="20"/>
          <w:szCs w:val="20"/>
        </w:rPr>
        <w:t>Paralegal</w:t>
      </w:r>
      <w:r w:rsidRPr="00651196">
        <w:rPr>
          <w:rFonts w:ascii="Verdana" w:hAnsi="Verdana"/>
          <w:b/>
          <w:i/>
          <w:sz w:val="20"/>
          <w:szCs w:val="20"/>
        </w:rPr>
        <w:t xml:space="preserve">, </w:t>
      </w:r>
      <w:r w:rsidRPr="00651196">
        <w:rPr>
          <w:rFonts w:ascii="Verdana" w:hAnsi="Verdana"/>
          <w:sz w:val="20"/>
          <w:szCs w:val="20"/>
        </w:rPr>
        <w:t xml:space="preserve">2006-2007 </w:t>
      </w:r>
    </w:p>
    <w:p w14:paraId="6523BD61" w14:textId="77777777" w:rsidR="00F52559" w:rsidRPr="00651196" w:rsidRDefault="00F52559" w:rsidP="00EA4D3B">
      <w:pPr>
        <w:jc w:val="both"/>
        <w:rPr>
          <w:rFonts w:ascii="Verdana" w:hAnsi="Verdana"/>
          <w:b/>
          <w:sz w:val="20"/>
          <w:szCs w:val="20"/>
        </w:rPr>
      </w:pPr>
      <w:r w:rsidRPr="00651196">
        <w:rPr>
          <w:rFonts w:ascii="Verdana" w:hAnsi="Verdana"/>
          <w:sz w:val="20"/>
          <w:szCs w:val="20"/>
        </w:rPr>
        <w:t xml:space="preserve">Acted as legal assistant to company’s corporate counsel and assistant secretary.  Provided support to and assisted counsel in corporate governance and finance section of Law Department with preparation and filing of proxy statement, annual report, and various reports and compliance notices with Securities and Exchange Commission and other regulatory agencies in United States and abroad. </w:t>
      </w:r>
    </w:p>
    <w:p w14:paraId="272515AC"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Assisted in the production of notebook material for annual stockholders’ meeting.   </w:t>
      </w:r>
    </w:p>
    <w:p w14:paraId="54BD1C62" w14:textId="77777777" w:rsidR="00F52559" w:rsidRPr="00651196" w:rsidRDefault="00F52559" w:rsidP="00F52559">
      <w:pPr>
        <w:numPr>
          <w:ilvl w:val="0"/>
          <w:numId w:val="2"/>
        </w:numPr>
        <w:spacing w:after="0" w:line="240" w:lineRule="auto"/>
        <w:ind w:hanging="540"/>
        <w:jc w:val="both"/>
        <w:rPr>
          <w:rFonts w:ascii="Verdana" w:hAnsi="Verdana"/>
          <w:sz w:val="20"/>
          <w:szCs w:val="20"/>
        </w:rPr>
      </w:pPr>
      <w:r w:rsidRPr="00651196">
        <w:rPr>
          <w:rFonts w:ascii="Verdana" w:hAnsi="Verdana"/>
          <w:sz w:val="20"/>
          <w:szCs w:val="20"/>
        </w:rPr>
        <w:t xml:space="preserve">Contributed to preparation of minutes and agenda briefing items for Compensation Committee of the Board of Directors.  </w:t>
      </w:r>
    </w:p>
    <w:p w14:paraId="73E1BF52" w14:textId="77777777" w:rsidR="009051D0" w:rsidRPr="009051D0" w:rsidRDefault="00F52559" w:rsidP="00F04BBC">
      <w:pPr>
        <w:numPr>
          <w:ilvl w:val="0"/>
          <w:numId w:val="2"/>
        </w:numPr>
        <w:spacing w:after="0" w:line="240" w:lineRule="auto"/>
        <w:ind w:hanging="540"/>
        <w:jc w:val="both"/>
        <w:rPr>
          <w:rFonts w:ascii="Verdana" w:hAnsi="Verdana"/>
          <w:b/>
          <w:sz w:val="20"/>
          <w:szCs w:val="20"/>
        </w:rPr>
      </w:pPr>
      <w:r w:rsidRPr="009051D0">
        <w:rPr>
          <w:rFonts w:ascii="Verdana" w:hAnsi="Verdana"/>
          <w:sz w:val="20"/>
          <w:szCs w:val="20"/>
        </w:rPr>
        <w:t>Directed administrative duties for two attorneys and backup support for Stock Options Administration personnel.</w:t>
      </w:r>
      <w:bookmarkEnd w:id="0"/>
      <w:bookmarkEnd w:id="1"/>
      <w:r w:rsidR="00474C09" w:rsidRPr="009051D0">
        <w:rPr>
          <w:rFonts w:ascii="Verdana" w:hAnsi="Verdana"/>
          <w:sz w:val="20"/>
          <w:szCs w:val="20"/>
        </w:rPr>
        <w:t xml:space="preserve">  EDGAR SEC.  Hoover’s Reports.</w:t>
      </w:r>
    </w:p>
    <w:p w14:paraId="3AFE4760" w14:textId="77777777" w:rsidR="009051D0" w:rsidRDefault="009051D0" w:rsidP="009051D0">
      <w:pPr>
        <w:spacing w:after="0" w:line="240" w:lineRule="auto"/>
        <w:jc w:val="both"/>
        <w:rPr>
          <w:rFonts w:ascii="Verdana" w:hAnsi="Verdana"/>
          <w:sz w:val="20"/>
          <w:szCs w:val="20"/>
        </w:rPr>
      </w:pPr>
    </w:p>
    <w:p w14:paraId="658A50C5" w14:textId="7585613E" w:rsidR="00330DC1" w:rsidRPr="00330DC1" w:rsidRDefault="00F52559" w:rsidP="00330DC1">
      <w:pPr>
        <w:spacing w:after="0" w:line="360" w:lineRule="auto"/>
        <w:jc w:val="both"/>
        <w:rPr>
          <w:rFonts w:ascii="Verdana" w:hAnsi="Verdana"/>
          <w:b/>
          <w:sz w:val="20"/>
          <w:szCs w:val="20"/>
        </w:rPr>
      </w:pPr>
      <w:r w:rsidRPr="009051D0">
        <w:rPr>
          <w:rFonts w:ascii="Verdana" w:hAnsi="Verdana"/>
          <w:sz w:val="20"/>
          <w:szCs w:val="20"/>
        </w:rPr>
        <w:t xml:space="preserve">SUNNY SIDE, INC., Denver, Colorado </w:t>
      </w:r>
    </w:p>
    <w:p w14:paraId="3A5AE642" w14:textId="5029901C" w:rsidR="00F52559" w:rsidRPr="00651196" w:rsidRDefault="00F52559" w:rsidP="00330DC1">
      <w:pPr>
        <w:spacing w:after="0" w:line="360" w:lineRule="auto"/>
        <w:jc w:val="both"/>
        <w:outlineLvl w:val="0"/>
        <w:rPr>
          <w:rFonts w:ascii="Verdana" w:hAnsi="Verdana"/>
          <w:sz w:val="20"/>
          <w:szCs w:val="20"/>
        </w:rPr>
      </w:pPr>
      <w:r w:rsidRPr="00651196">
        <w:rPr>
          <w:rFonts w:ascii="Verdana" w:hAnsi="Verdana"/>
          <w:b/>
          <w:i/>
          <w:sz w:val="20"/>
          <w:szCs w:val="20"/>
        </w:rPr>
        <w:t>Freelance Paralegal, Office Administration and Support</w:t>
      </w:r>
      <w:r w:rsidR="00D41467">
        <w:rPr>
          <w:rFonts w:ascii="Verdana" w:hAnsi="Verdana"/>
          <w:b/>
          <w:i/>
          <w:sz w:val="20"/>
          <w:szCs w:val="20"/>
        </w:rPr>
        <w:t xml:space="preserve"> Assignments</w:t>
      </w:r>
      <w:r w:rsidRPr="00651196">
        <w:rPr>
          <w:rFonts w:ascii="Verdana" w:hAnsi="Verdana"/>
          <w:b/>
          <w:i/>
          <w:sz w:val="20"/>
          <w:szCs w:val="20"/>
        </w:rPr>
        <w:t xml:space="preserve">, </w:t>
      </w:r>
      <w:r w:rsidRPr="00651196">
        <w:rPr>
          <w:rFonts w:ascii="Verdana" w:hAnsi="Verdana"/>
          <w:sz w:val="20"/>
          <w:szCs w:val="20"/>
        </w:rPr>
        <w:t xml:space="preserve">2000-2005 </w:t>
      </w:r>
    </w:p>
    <w:p w14:paraId="4C40478B" w14:textId="77777777" w:rsidR="00BB3FAF" w:rsidRPr="00BB3FAF" w:rsidRDefault="00BB3FAF" w:rsidP="00BB3FAF">
      <w:pPr>
        <w:pStyle w:val="ListParagraph"/>
        <w:numPr>
          <w:ilvl w:val="0"/>
          <w:numId w:val="5"/>
        </w:numPr>
        <w:jc w:val="both"/>
        <w:rPr>
          <w:rFonts w:ascii="Verdana" w:hAnsi="Verdana"/>
          <w:sz w:val="20"/>
          <w:szCs w:val="20"/>
        </w:rPr>
      </w:pPr>
      <w:r>
        <w:rPr>
          <w:rFonts w:ascii="Verdana" w:hAnsi="Verdana"/>
          <w:sz w:val="20"/>
          <w:szCs w:val="20"/>
        </w:rPr>
        <w:t>Translated Spanish-to-English text</w:t>
      </w:r>
      <w:r w:rsidR="00F52559" w:rsidRPr="00BB3FAF">
        <w:rPr>
          <w:rFonts w:ascii="Verdana" w:hAnsi="Verdana"/>
          <w:sz w:val="20"/>
          <w:szCs w:val="20"/>
        </w:rPr>
        <w:t xml:space="preserve"> for local language institute.</w:t>
      </w:r>
    </w:p>
    <w:p w14:paraId="590589F8" w14:textId="77777777" w:rsidR="00BB3FAF" w:rsidRPr="00BB3FAF" w:rsidRDefault="00BB3FAF" w:rsidP="00BB3FAF">
      <w:pPr>
        <w:pStyle w:val="ListParagraph"/>
        <w:numPr>
          <w:ilvl w:val="0"/>
          <w:numId w:val="5"/>
        </w:numPr>
        <w:jc w:val="both"/>
        <w:rPr>
          <w:rFonts w:ascii="Verdana" w:hAnsi="Verdana"/>
          <w:sz w:val="20"/>
          <w:szCs w:val="20"/>
        </w:rPr>
      </w:pPr>
      <w:r>
        <w:rPr>
          <w:rFonts w:ascii="Verdana" w:hAnsi="Verdana"/>
          <w:sz w:val="20"/>
          <w:szCs w:val="20"/>
        </w:rPr>
        <w:t>Handled</w:t>
      </w:r>
      <w:r w:rsidR="00F52559" w:rsidRPr="00BB3FAF">
        <w:rPr>
          <w:rFonts w:ascii="Verdana" w:hAnsi="Verdana"/>
          <w:sz w:val="20"/>
          <w:szCs w:val="20"/>
        </w:rPr>
        <w:t xml:space="preserve"> human resources responsibilities for national beverage distributorship.  </w:t>
      </w:r>
    </w:p>
    <w:p w14:paraId="448ACD34" w14:textId="77777777" w:rsidR="00BB3FAF" w:rsidRDefault="00F52559" w:rsidP="009452D3">
      <w:pPr>
        <w:pStyle w:val="ListParagraph"/>
        <w:numPr>
          <w:ilvl w:val="0"/>
          <w:numId w:val="3"/>
        </w:numPr>
        <w:spacing w:after="0" w:line="240" w:lineRule="auto"/>
        <w:jc w:val="both"/>
        <w:rPr>
          <w:rFonts w:ascii="Verdana" w:hAnsi="Verdana"/>
          <w:sz w:val="20"/>
          <w:szCs w:val="20"/>
        </w:rPr>
      </w:pPr>
      <w:r w:rsidRPr="00BB3FAF">
        <w:rPr>
          <w:rFonts w:ascii="Verdana" w:hAnsi="Verdana"/>
          <w:sz w:val="20"/>
          <w:szCs w:val="20"/>
        </w:rPr>
        <w:t xml:space="preserve">Served as paralegal at law firm specializing in domestic relations and adoption cases. </w:t>
      </w:r>
    </w:p>
    <w:p w14:paraId="1BEF2321" w14:textId="77777777" w:rsidR="00F52559" w:rsidRPr="00BB3FAF" w:rsidRDefault="00F52559" w:rsidP="009452D3">
      <w:pPr>
        <w:pStyle w:val="ListParagraph"/>
        <w:numPr>
          <w:ilvl w:val="0"/>
          <w:numId w:val="3"/>
        </w:numPr>
        <w:spacing w:after="0" w:line="240" w:lineRule="auto"/>
        <w:jc w:val="both"/>
        <w:rPr>
          <w:rFonts w:ascii="Verdana" w:hAnsi="Verdana"/>
          <w:sz w:val="20"/>
          <w:szCs w:val="20"/>
        </w:rPr>
      </w:pPr>
      <w:r w:rsidRPr="00BB3FAF">
        <w:rPr>
          <w:rFonts w:ascii="Verdana" w:hAnsi="Verdana"/>
          <w:sz w:val="20"/>
          <w:szCs w:val="20"/>
        </w:rPr>
        <w:t xml:space="preserve">Completed accounting duties for regional engineering and pipeline construction firm. </w:t>
      </w:r>
    </w:p>
    <w:p w14:paraId="4023574B" w14:textId="77777777" w:rsidR="00F52559" w:rsidRPr="00651196" w:rsidRDefault="00F52559" w:rsidP="00F52559">
      <w:pPr>
        <w:numPr>
          <w:ilvl w:val="0"/>
          <w:numId w:val="3"/>
        </w:numPr>
        <w:spacing w:after="0" w:line="240" w:lineRule="auto"/>
        <w:jc w:val="both"/>
        <w:rPr>
          <w:rFonts w:ascii="Verdana" w:hAnsi="Verdana"/>
          <w:sz w:val="20"/>
          <w:szCs w:val="20"/>
        </w:rPr>
      </w:pPr>
      <w:r w:rsidRPr="00651196">
        <w:rPr>
          <w:rFonts w:ascii="Verdana" w:hAnsi="Verdana"/>
          <w:sz w:val="20"/>
          <w:szCs w:val="20"/>
        </w:rPr>
        <w:t xml:space="preserve">Performed paralegal work, legal document proofreading, and editing work in Legal Department of a large international telecommunications corporation. </w:t>
      </w:r>
    </w:p>
    <w:p w14:paraId="26D8BBD4" w14:textId="77777777" w:rsidR="00F52559" w:rsidRPr="00651196" w:rsidRDefault="00F52559" w:rsidP="00F52559">
      <w:pPr>
        <w:numPr>
          <w:ilvl w:val="0"/>
          <w:numId w:val="3"/>
        </w:numPr>
        <w:spacing w:after="0" w:line="240" w:lineRule="auto"/>
        <w:jc w:val="both"/>
        <w:rPr>
          <w:rFonts w:ascii="Verdana" w:hAnsi="Verdana"/>
          <w:sz w:val="20"/>
          <w:szCs w:val="20"/>
        </w:rPr>
      </w:pPr>
      <w:r w:rsidRPr="00651196">
        <w:rPr>
          <w:rFonts w:ascii="Verdana" w:hAnsi="Verdana"/>
          <w:sz w:val="20"/>
          <w:szCs w:val="20"/>
        </w:rPr>
        <w:t xml:space="preserve">Coordinated paralegal work involving civil litigation cases, mostly in areas of eminent domain, labor and employment, public policy, election law, and complex business disputes. </w:t>
      </w:r>
    </w:p>
    <w:p w14:paraId="63AA76DA" w14:textId="77777777" w:rsidR="00F52559" w:rsidRPr="00651196" w:rsidRDefault="00F52559" w:rsidP="00F52559">
      <w:pPr>
        <w:jc w:val="both"/>
        <w:rPr>
          <w:rFonts w:ascii="Verdana" w:hAnsi="Verdana"/>
          <w:sz w:val="20"/>
          <w:szCs w:val="20"/>
        </w:rPr>
      </w:pPr>
    </w:p>
    <w:p w14:paraId="1D9E63F0" w14:textId="77777777" w:rsidR="00F52559" w:rsidRPr="00651196" w:rsidRDefault="00F52559" w:rsidP="00F52559">
      <w:pPr>
        <w:keepNext/>
        <w:keepLines/>
        <w:pBdr>
          <w:bottom w:val="single" w:sz="8" w:space="1" w:color="auto"/>
        </w:pBdr>
        <w:jc w:val="both"/>
        <w:outlineLvl w:val="0"/>
        <w:rPr>
          <w:rFonts w:ascii="Verdana" w:hAnsi="Verdana"/>
          <w:b/>
          <w:spacing w:val="60"/>
          <w:sz w:val="20"/>
          <w:szCs w:val="20"/>
        </w:rPr>
      </w:pPr>
      <w:r w:rsidRPr="00651196">
        <w:rPr>
          <w:rFonts w:ascii="Verdana" w:hAnsi="Verdana"/>
          <w:b/>
          <w:spacing w:val="60"/>
          <w:sz w:val="20"/>
          <w:szCs w:val="20"/>
        </w:rPr>
        <w:t xml:space="preserve">ADDITIONAL EXPERIENCE </w:t>
      </w:r>
    </w:p>
    <w:p w14:paraId="3143517A" w14:textId="31B26E30" w:rsidR="00FD09E7" w:rsidRDefault="00F52559" w:rsidP="00B83B9B">
      <w:pPr>
        <w:keepNext/>
        <w:keepLines/>
        <w:jc w:val="both"/>
        <w:rPr>
          <w:rFonts w:ascii="Verdana" w:hAnsi="Verdana"/>
          <w:sz w:val="20"/>
          <w:szCs w:val="20"/>
        </w:rPr>
      </w:pPr>
      <w:r w:rsidRPr="00651196">
        <w:rPr>
          <w:rFonts w:ascii="Verdana" w:hAnsi="Verdana"/>
          <w:sz w:val="20"/>
          <w:szCs w:val="20"/>
        </w:rPr>
        <w:t>ADMINISTRATIVE PARTNERS, INC., COHEN, JAYSON &amp; FOSTER, P.A., Tampa, Florida</w:t>
      </w:r>
      <w:r w:rsidRPr="00651196">
        <w:rPr>
          <w:rFonts w:ascii="Verdana" w:hAnsi="Verdana"/>
          <w:b/>
          <w:sz w:val="20"/>
          <w:szCs w:val="20"/>
        </w:rPr>
        <w:t xml:space="preserve">, </w:t>
      </w:r>
      <w:r w:rsidRPr="00651196">
        <w:rPr>
          <w:rFonts w:ascii="Verdana" w:hAnsi="Verdana"/>
          <w:b/>
          <w:i/>
          <w:sz w:val="20"/>
          <w:szCs w:val="20"/>
        </w:rPr>
        <w:t xml:space="preserve">Law Firm Administrator, </w:t>
      </w:r>
      <w:r w:rsidRPr="00651196">
        <w:rPr>
          <w:rFonts w:ascii="Verdana" w:hAnsi="Verdana"/>
          <w:sz w:val="20"/>
          <w:szCs w:val="20"/>
        </w:rPr>
        <w:t xml:space="preserve">1998-2000.  </w:t>
      </w:r>
      <w:r w:rsidR="0084121A">
        <w:rPr>
          <w:rFonts w:ascii="Verdana" w:hAnsi="Verdana"/>
          <w:sz w:val="20"/>
          <w:szCs w:val="20"/>
        </w:rPr>
        <w:t xml:space="preserve">Handled </w:t>
      </w:r>
      <w:r w:rsidRPr="00651196">
        <w:rPr>
          <w:rFonts w:ascii="Verdana" w:hAnsi="Verdana"/>
          <w:sz w:val="20"/>
          <w:szCs w:val="20"/>
        </w:rPr>
        <w:t>day-to-day management of all business functions for 45-person law firm, including banking, income and finances, collections, attorney and trav</w:t>
      </w:r>
      <w:r w:rsidR="00157316" w:rsidRPr="00651196">
        <w:rPr>
          <w:rFonts w:ascii="Verdana" w:hAnsi="Verdana"/>
          <w:sz w:val="20"/>
          <w:szCs w:val="20"/>
        </w:rPr>
        <w:t>el costs, workload management, w</w:t>
      </w:r>
      <w:r w:rsidRPr="00651196">
        <w:rPr>
          <w:rFonts w:ascii="Verdana" w:hAnsi="Verdana"/>
          <w:sz w:val="20"/>
          <w:szCs w:val="20"/>
        </w:rPr>
        <w:t xml:space="preserve">ebsite content and maintenance, computer information services, and all human resources issues.  Evaluated, purchased, and implemented new Juris case management software, as well as new accounting system.  Worked closely with controller and accounting firm to generate monthly financial statements.  </w:t>
      </w:r>
      <w:r w:rsidR="009A2101">
        <w:rPr>
          <w:rFonts w:ascii="Verdana" w:hAnsi="Verdana"/>
          <w:sz w:val="20"/>
          <w:szCs w:val="20"/>
        </w:rPr>
        <w:t>I</w:t>
      </w:r>
      <w:r w:rsidRPr="00651196">
        <w:rPr>
          <w:rFonts w:ascii="Verdana" w:hAnsi="Verdana"/>
          <w:sz w:val="20"/>
          <w:szCs w:val="20"/>
        </w:rPr>
        <w:t>nventory management, budget analysis</w:t>
      </w:r>
      <w:r w:rsidR="007F1C5E">
        <w:rPr>
          <w:rFonts w:ascii="Verdana" w:hAnsi="Verdana"/>
          <w:sz w:val="20"/>
          <w:szCs w:val="20"/>
        </w:rPr>
        <w:t>, office systems,</w:t>
      </w:r>
      <w:r w:rsidR="00D82965">
        <w:rPr>
          <w:rFonts w:ascii="Verdana" w:hAnsi="Verdana"/>
          <w:sz w:val="20"/>
          <w:szCs w:val="20"/>
        </w:rPr>
        <w:t xml:space="preserve"> </w:t>
      </w:r>
      <w:r w:rsidR="007F1C5E">
        <w:rPr>
          <w:rFonts w:ascii="Verdana" w:hAnsi="Verdana"/>
          <w:sz w:val="20"/>
          <w:szCs w:val="20"/>
        </w:rPr>
        <w:t>and job descriptions.  Oversight of bank relations, including line of credit, employee compensation, payroll standardization, space planning, and merger with another law firm.</w:t>
      </w:r>
      <w:r w:rsidR="00FD09E7">
        <w:rPr>
          <w:rFonts w:ascii="Verdana" w:hAnsi="Verdana"/>
          <w:sz w:val="20"/>
          <w:szCs w:val="20"/>
        </w:rPr>
        <w:br w:type="page"/>
      </w:r>
    </w:p>
    <w:p w14:paraId="15F01902" w14:textId="77777777" w:rsidR="00E7515B" w:rsidRDefault="00E7515B" w:rsidP="00F52559">
      <w:pPr>
        <w:jc w:val="both"/>
        <w:rPr>
          <w:rFonts w:ascii="Verdana" w:hAnsi="Verdana"/>
          <w:sz w:val="20"/>
          <w:szCs w:val="20"/>
        </w:rPr>
      </w:pPr>
    </w:p>
    <w:p w14:paraId="5BA2F535" w14:textId="636ADEBE" w:rsidR="00F52559" w:rsidRDefault="00F52559" w:rsidP="00F52559">
      <w:pPr>
        <w:jc w:val="both"/>
        <w:rPr>
          <w:rFonts w:ascii="Verdana" w:hAnsi="Verdana"/>
          <w:sz w:val="20"/>
          <w:szCs w:val="20"/>
        </w:rPr>
      </w:pPr>
      <w:r w:rsidRPr="00651196">
        <w:rPr>
          <w:rFonts w:ascii="Verdana" w:hAnsi="Verdana"/>
          <w:sz w:val="20"/>
          <w:szCs w:val="20"/>
        </w:rPr>
        <w:t>CHILDREN’S LEGAL CLINIC, Denver, Colorado</w:t>
      </w:r>
      <w:r w:rsidRPr="00651196">
        <w:rPr>
          <w:rFonts w:ascii="Verdana" w:hAnsi="Verdana"/>
          <w:b/>
          <w:sz w:val="20"/>
          <w:szCs w:val="20"/>
        </w:rPr>
        <w:t xml:space="preserve">, </w:t>
      </w:r>
      <w:r w:rsidRPr="00651196">
        <w:rPr>
          <w:rFonts w:ascii="Verdana" w:hAnsi="Verdana"/>
          <w:b/>
          <w:i/>
          <w:sz w:val="20"/>
          <w:szCs w:val="20"/>
        </w:rPr>
        <w:t xml:space="preserve">Office Manager, Paralegal, </w:t>
      </w:r>
      <w:r w:rsidRPr="00651196">
        <w:rPr>
          <w:rFonts w:ascii="Verdana" w:hAnsi="Verdana"/>
          <w:sz w:val="20"/>
          <w:szCs w:val="20"/>
        </w:rPr>
        <w:t xml:space="preserve">1995-1997.  Worked on cases in behalf of abused and neglected children the agency represented as Guardian </w:t>
      </w:r>
      <w:r w:rsidRPr="00DD5EA7">
        <w:rPr>
          <w:rFonts w:ascii="Verdana" w:hAnsi="Verdana"/>
          <w:i/>
          <w:sz w:val="20"/>
          <w:szCs w:val="20"/>
        </w:rPr>
        <w:t>ad litem</w:t>
      </w:r>
      <w:r w:rsidRPr="00651196">
        <w:rPr>
          <w:rFonts w:ascii="Verdana" w:hAnsi="Verdana"/>
          <w:sz w:val="20"/>
          <w:szCs w:val="20"/>
        </w:rPr>
        <w:t>.  Performed grant writing and related progress reporting.  Contributed to and directed fundraising events, including volunteer fairs, vendor booths, and annual tribute dinner for more than 800 guests.  Maintained funder database.  Billed clients and governmental agencies.  Kept financial records and handled accounting duties togethe</w:t>
      </w:r>
      <w:r w:rsidR="009A2101">
        <w:rPr>
          <w:rFonts w:ascii="Verdana" w:hAnsi="Verdana"/>
          <w:sz w:val="20"/>
          <w:szCs w:val="20"/>
        </w:rPr>
        <w:t xml:space="preserve">r with accountant and auditor.  </w:t>
      </w:r>
      <w:r w:rsidRPr="00651196">
        <w:rPr>
          <w:rFonts w:ascii="Verdana" w:hAnsi="Verdana"/>
          <w:sz w:val="20"/>
          <w:szCs w:val="20"/>
        </w:rPr>
        <w:t xml:space="preserve">Wrote notices, agendas, and minutes for Board of Directors.  Worked on newsletter, press releases, and other public relations publications.   </w:t>
      </w:r>
    </w:p>
    <w:p w14:paraId="15A5E07A" w14:textId="77777777" w:rsidR="00B557D5" w:rsidRPr="00651196" w:rsidRDefault="00B557D5" w:rsidP="00F52559">
      <w:pPr>
        <w:jc w:val="both"/>
        <w:rPr>
          <w:rFonts w:ascii="Verdana" w:hAnsi="Verdana"/>
          <w:sz w:val="20"/>
          <w:szCs w:val="20"/>
        </w:rPr>
      </w:pPr>
    </w:p>
    <w:p w14:paraId="22BA2F39" w14:textId="77777777" w:rsidR="00F52559" w:rsidRPr="00651196" w:rsidRDefault="00F52559" w:rsidP="00F52559">
      <w:pPr>
        <w:pBdr>
          <w:bottom w:val="single" w:sz="8" w:space="1" w:color="auto"/>
        </w:pBdr>
        <w:jc w:val="both"/>
        <w:outlineLvl w:val="0"/>
        <w:rPr>
          <w:rFonts w:ascii="Verdana" w:hAnsi="Verdana"/>
          <w:b/>
          <w:sz w:val="20"/>
          <w:szCs w:val="20"/>
        </w:rPr>
      </w:pPr>
      <w:r w:rsidRPr="00651196">
        <w:rPr>
          <w:rFonts w:ascii="Verdana" w:hAnsi="Verdana"/>
          <w:b/>
          <w:spacing w:val="60"/>
          <w:sz w:val="20"/>
          <w:szCs w:val="20"/>
        </w:rPr>
        <w:t xml:space="preserve">EDUCATION </w:t>
      </w:r>
    </w:p>
    <w:p w14:paraId="5BB26AA8" w14:textId="624AC33C" w:rsidR="00F52559" w:rsidRDefault="00F52559" w:rsidP="00654998">
      <w:pPr>
        <w:ind w:left="360"/>
        <w:jc w:val="both"/>
        <w:outlineLvl w:val="0"/>
        <w:rPr>
          <w:rFonts w:ascii="Verdana" w:hAnsi="Verdana"/>
          <w:sz w:val="20"/>
          <w:szCs w:val="20"/>
        </w:rPr>
      </w:pPr>
      <w:r w:rsidRPr="00651196">
        <w:rPr>
          <w:rFonts w:ascii="Verdana" w:hAnsi="Verdana"/>
          <w:sz w:val="20"/>
          <w:szCs w:val="20"/>
        </w:rPr>
        <w:t xml:space="preserve">UNIVERSITY OF DENVER, Denver, Colorado, </w:t>
      </w:r>
      <w:r w:rsidRPr="00651196">
        <w:rPr>
          <w:rFonts w:ascii="Verdana" w:hAnsi="Verdana"/>
          <w:b/>
          <w:i/>
          <w:sz w:val="20"/>
          <w:szCs w:val="20"/>
        </w:rPr>
        <w:t>B</w:t>
      </w:r>
      <w:r w:rsidR="00925B45">
        <w:rPr>
          <w:rFonts w:ascii="Verdana" w:hAnsi="Verdana"/>
          <w:b/>
          <w:i/>
          <w:sz w:val="20"/>
          <w:szCs w:val="20"/>
        </w:rPr>
        <w:t xml:space="preserve">achelor of Arts </w:t>
      </w:r>
      <w:r w:rsidR="00B324B0">
        <w:rPr>
          <w:rFonts w:ascii="Verdana" w:hAnsi="Verdana"/>
          <w:b/>
          <w:i/>
          <w:sz w:val="20"/>
          <w:szCs w:val="20"/>
        </w:rPr>
        <w:t>Degree</w:t>
      </w:r>
      <w:r w:rsidR="00925B45">
        <w:rPr>
          <w:rFonts w:ascii="Verdana" w:hAnsi="Verdana"/>
          <w:b/>
          <w:i/>
          <w:sz w:val="20"/>
          <w:szCs w:val="20"/>
        </w:rPr>
        <w:t xml:space="preserve"> (B.A.)</w:t>
      </w:r>
      <w:r w:rsidRPr="00651196">
        <w:rPr>
          <w:rFonts w:ascii="Verdana" w:hAnsi="Verdana"/>
          <w:b/>
          <w:i/>
          <w:sz w:val="20"/>
          <w:szCs w:val="20"/>
        </w:rPr>
        <w:t>, Political Science, Pre-Law,</w:t>
      </w:r>
      <w:r w:rsidR="007277BE">
        <w:rPr>
          <w:rFonts w:ascii="Verdana" w:hAnsi="Verdana"/>
          <w:b/>
          <w:i/>
          <w:sz w:val="20"/>
          <w:szCs w:val="20"/>
        </w:rPr>
        <w:t xml:space="preserve"> </w:t>
      </w:r>
      <w:r w:rsidR="00973A6A" w:rsidRPr="00973A6A">
        <w:rPr>
          <w:rFonts w:ascii="Verdana" w:hAnsi="Verdana"/>
          <w:bCs/>
          <w:i/>
          <w:sz w:val="20"/>
          <w:szCs w:val="20"/>
        </w:rPr>
        <w:t xml:space="preserve">Honors Program, </w:t>
      </w:r>
      <w:r w:rsidR="00502903" w:rsidRPr="00973A6A">
        <w:rPr>
          <w:rFonts w:ascii="Verdana" w:hAnsi="Verdana"/>
          <w:bCs/>
          <w:i/>
          <w:sz w:val="20"/>
          <w:szCs w:val="20"/>
        </w:rPr>
        <w:t>Graduated March 15,</w:t>
      </w:r>
      <w:r w:rsidRPr="00973A6A">
        <w:rPr>
          <w:rFonts w:ascii="Verdana" w:hAnsi="Verdana"/>
          <w:bCs/>
          <w:i/>
          <w:sz w:val="20"/>
          <w:szCs w:val="20"/>
        </w:rPr>
        <w:t xml:space="preserve"> </w:t>
      </w:r>
      <w:r w:rsidRPr="00973A6A">
        <w:rPr>
          <w:rFonts w:ascii="Verdana" w:hAnsi="Verdana"/>
          <w:bCs/>
          <w:sz w:val="20"/>
          <w:szCs w:val="20"/>
        </w:rPr>
        <w:t>2009</w:t>
      </w:r>
      <w:r w:rsidRPr="00651196">
        <w:rPr>
          <w:rFonts w:ascii="Verdana" w:hAnsi="Verdana"/>
          <w:sz w:val="20"/>
          <w:szCs w:val="20"/>
        </w:rPr>
        <w:t xml:space="preserve"> </w:t>
      </w:r>
    </w:p>
    <w:p w14:paraId="48B6FE11" w14:textId="77777777" w:rsidR="002B054C" w:rsidRDefault="002B054C" w:rsidP="00F52559">
      <w:pPr>
        <w:keepNext/>
        <w:keepLines/>
        <w:pBdr>
          <w:bottom w:val="single" w:sz="8" w:space="1" w:color="auto"/>
        </w:pBdr>
        <w:jc w:val="both"/>
        <w:outlineLvl w:val="0"/>
        <w:rPr>
          <w:rFonts w:ascii="Verdana" w:hAnsi="Verdana"/>
          <w:b/>
          <w:spacing w:val="60"/>
          <w:sz w:val="20"/>
          <w:szCs w:val="20"/>
        </w:rPr>
      </w:pPr>
    </w:p>
    <w:p w14:paraId="6D5BA099" w14:textId="7C118F65" w:rsidR="00F52559" w:rsidRPr="00651196" w:rsidRDefault="00F52559" w:rsidP="00F52559">
      <w:pPr>
        <w:keepNext/>
        <w:keepLines/>
        <w:pBdr>
          <w:bottom w:val="single" w:sz="8" w:space="1" w:color="auto"/>
        </w:pBdr>
        <w:jc w:val="both"/>
        <w:outlineLvl w:val="0"/>
        <w:rPr>
          <w:rFonts w:ascii="Verdana" w:hAnsi="Verdana"/>
          <w:b/>
          <w:spacing w:val="60"/>
          <w:sz w:val="20"/>
          <w:szCs w:val="20"/>
        </w:rPr>
      </w:pPr>
      <w:r w:rsidRPr="00651196">
        <w:rPr>
          <w:rFonts w:ascii="Verdana" w:hAnsi="Verdana"/>
          <w:b/>
          <w:spacing w:val="60"/>
          <w:sz w:val="20"/>
          <w:szCs w:val="20"/>
        </w:rPr>
        <w:t xml:space="preserve">LICENSURE </w:t>
      </w:r>
    </w:p>
    <w:p w14:paraId="6F2D0E75" w14:textId="51CDC1CC" w:rsidR="00B1600C" w:rsidRDefault="00F52559" w:rsidP="00654998">
      <w:pPr>
        <w:keepNext/>
        <w:keepLines/>
        <w:ind w:left="360"/>
        <w:jc w:val="both"/>
        <w:outlineLvl w:val="0"/>
        <w:rPr>
          <w:rFonts w:ascii="Verdana" w:hAnsi="Verdana"/>
          <w:i/>
          <w:sz w:val="20"/>
          <w:szCs w:val="20"/>
        </w:rPr>
      </w:pPr>
      <w:r w:rsidRPr="00651196">
        <w:rPr>
          <w:rFonts w:ascii="Verdana" w:hAnsi="Verdana"/>
          <w:i/>
          <w:sz w:val="20"/>
          <w:szCs w:val="20"/>
        </w:rPr>
        <w:t>Notary Public, State of Texas</w:t>
      </w:r>
      <w:r w:rsidR="00155CD8">
        <w:rPr>
          <w:rFonts w:ascii="Verdana" w:hAnsi="Verdana"/>
          <w:i/>
          <w:sz w:val="20"/>
          <w:szCs w:val="20"/>
        </w:rPr>
        <w:t xml:space="preserve"> (Active)</w:t>
      </w:r>
    </w:p>
    <w:p w14:paraId="2E908887" w14:textId="4933E5A8" w:rsidR="00B1600C" w:rsidRDefault="0008181B" w:rsidP="00654998">
      <w:pPr>
        <w:keepNext/>
        <w:keepLines/>
        <w:ind w:left="360"/>
        <w:jc w:val="both"/>
        <w:outlineLvl w:val="0"/>
        <w:rPr>
          <w:rFonts w:ascii="Verdana" w:hAnsi="Verdana"/>
          <w:i/>
          <w:sz w:val="20"/>
          <w:szCs w:val="20"/>
        </w:rPr>
      </w:pPr>
      <w:r>
        <w:rPr>
          <w:rFonts w:ascii="Verdana" w:hAnsi="Verdana"/>
          <w:i/>
          <w:sz w:val="20"/>
          <w:szCs w:val="20"/>
        </w:rPr>
        <w:t>Federal Aviation Administration – Private Pilot Certificate</w:t>
      </w:r>
      <w:r w:rsidR="00D57B0C">
        <w:rPr>
          <w:rFonts w:ascii="Verdana" w:hAnsi="Verdana"/>
          <w:i/>
          <w:sz w:val="20"/>
          <w:szCs w:val="20"/>
        </w:rPr>
        <w:t xml:space="preserve"> </w:t>
      </w:r>
    </w:p>
    <w:p w14:paraId="34B1A6DF" w14:textId="77777777" w:rsidR="0008181B" w:rsidRDefault="0008181B" w:rsidP="0008181B">
      <w:pPr>
        <w:keepNext/>
        <w:keepLines/>
        <w:jc w:val="both"/>
        <w:outlineLvl w:val="0"/>
        <w:rPr>
          <w:rFonts w:ascii="Verdana" w:hAnsi="Verdana"/>
          <w:i/>
          <w:sz w:val="20"/>
          <w:szCs w:val="20"/>
        </w:rPr>
      </w:pPr>
    </w:p>
    <w:p w14:paraId="79D27DC7" w14:textId="77777777" w:rsidR="00F52559" w:rsidRPr="00651196" w:rsidRDefault="00B1600C" w:rsidP="00F52559">
      <w:pPr>
        <w:keepNext/>
        <w:keepLines/>
        <w:pBdr>
          <w:bottom w:val="single" w:sz="8" w:space="1" w:color="auto"/>
        </w:pBdr>
        <w:jc w:val="both"/>
        <w:outlineLvl w:val="0"/>
        <w:rPr>
          <w:rFonts w:ascii="Verdana" w:hAnsi="Verdana"/>
          <w:b/>
          <w:spacing w:val="60"/>
          <w:sz w:val="20"/>
          <w:szCs w:val="20"/>
        </w:rPr>
      </w:pPr>
      <w:r>
        <w:rPr>
          <w:rFonts w:ascii="Verdana" w:hAnsi="Verdana"/>
          <w:b/>
          <w:spacing w:val="60"/>
          <w:sz w:val="20"/>
          <w:szCs w:val="20"/>
        </w:rPr>
        <w:t>P</w:t>
      </w:r>
      <w:r w:rsidR="00F52559" w:rsidRPr="00651196">
        <w:rPr>
          <w:rFonts w:ascii="Verdana" w:hAnsi="Verdana"/>
          <w:b/>
          <w:spacing w:val="60"/>
          <w:sz w:val="20"/>
          <w:szCs w:val="20"/>
        </w:rPr>
        <w:t xml:space="preserve">ROFESSIONAL DEVELOPMENT </w:t>
      </w:r>
    </w:p>
    <w:p w14:paraId="1B303A39" w14:textId="77777777" w:rsidR="00F52559" w:rsidRDefault="00F52559" w:rsidP="00654998">
      <w:pPr>
        <w:ind w:left="360"/>
        <w:jc w:val="both"/>
        <w:rPr>
          <w:rFonts w:ascii="Verdana" w:hAnsi="Verdana"/>
          <w:i/>
          <w:sz w:val="20"/>
          <w:szCs w:val="20"/>
        </w:rPr>
      </w:pPr>
      <w:r w:rsidRPr="00651196">
        <w:rPr>
          <w:rFonts w:ascii="Verdana" w:hAnsi="Verdana"/>
          <w:i/>
          <w:sz w:val="20"/>
          <w:szCs w:val="20"/>
        </w:rPr>
        <w:t xml:space="preserve">Internet and Intellectual Property Conference for the Non-Lawyer Professional, </w:t>
      </w:r>
      <w:r w:rsidRPr="00651196">
        <w:rPr>
          <w:rFonts w:ascii="Verdana" w:hAnsi="Verdana"/>
          <w:sz w:val="20"/>
          <w:szCs w:val="20"/>
        </w:rPr>
        <w:t>Plano, Texas, 2010</w:t>
      </w:r>
      <w:r w:rsidRPr="00651196">
        <w:rPr>
          <w:rFonts w:ascii="Verdana" w:hAnsi="Verdana"/>
          <w:i/>
          <w:sz w:val="20"/>
          <w:szCs w:val="20"/>
        </w:rPr>
        <w:t xml:space="preserve"> </w:t>
      </w:r>
    </w:p>
    <w:p w14:paraId="24366B29" w14:textId="699A1F14" w:rsidR="00F52559" w:rsidRDefault="00F52559" w:rsidP="00654998">
      <w:pPr>
        <w:ind w:left="360"/>
        <w:jc w:val="both"/>
        <w:rPr>
          <w:rFonts w:ascii="Verdana" w:hAnsi="Verdana"/>
          <w:i/>
          <w:sz w:val="20"/>
          <w:szCs w:val="20"/>
        </w:rPr>
      </w:pPr>
      <w:r w:rsidRPr="00651196">
        <w:rPr>
          <w:rFonts w:ascii="Verdana" w:hAnsi="Verdana"/>
          <w:i/>
          <w:sz w:val="20"/>
          <w:szCs w:val="20"/>
        </w:rPr>
        <w:t xml:space="preserve">Legal Secretaries’ and Administrators’ Conference, </w:t>
      </w:r>
      <w:r w:rsidRPr="00651196">
        <w:rPr>
          <w:rFonts w:ascii="Verdana" w:hAnsi="Verdana"/>
          <w:sz w:val="20"/>
          <w:szCs w:val="20"/>
        </w:rPr>
        <w:t>Washington, D.C., 2010</w:t>
      </w:r>
      <w:r w:rsidRPr="00651196">
        <w:rPr>
          <w:rFonts w:ascii="Verdana" w:hAnsi="Verdana"/>
          <w:i/>
          <w:sz w:val="20"/>
          <w:szCs w:val="20"/>
        </w:rPr>
        <w:t xml:space="preserve">  </w:t>
      </w:r>
    </w:p>
    <w:p w14:paraId="58A73C06" w14:textId="22B69264" w:rsidR="0061403B" w:rsidRDefault="0061403B" w:rsidP="00F52559">
      <w:pPr>
        <w:jc w:val="both"/>
        <w:rPr>
          <w:rFonts w:ascii="Verdana" w:hAnsi="Verdana"/>
          <w:i/>
          <w:sz w:val="20"/>
          <w:szCs w:val="20"/>
        </w:rPr>
      </w:pPr>
    </w:p>
    <w:p w14:paraId="10EE086D" w14:textId="430D53BE" w:rsidR="00EB6751" w:rsidRDefault="00593245" w:rsidP="00902389">
      <w:pPr>
        <w:tabs>
          <w:tab w:val="left" w:pos="3870"/>
          <w:tab w:val="left" w:pos="7650"/>
        </w:tabs>
        <w:spacing w:after="0" w:line="240" w:lineRule="auto"/>
        <w:jc w:val="both"/>
        <w:rPr>
          <w:rFonts w:ascii="Verdana" w:hAnsi="Verdana"/>
          <w:i/>
          <w:sz w:val="20"/>
          <w:szCs w:val="20"/>
        </w:rPr>
      </w:pPr>
      <w:r>
        <w:rPr>
          <w:rFonts w:ascii="Verdana" w:hAnsi="Verdana"/>
          <w:i/>
          <w:sz w:val="20"/>
          <w:szCs w:val="20"/>
        </w:rPr>
        <w:t xml:space="preserve">General Data Protection </w:t>
      </w:r>
      <w:r>
        <w:rPr>
          <w:rFonts w:ascii="Verdana" w:hAnsi="Verdana"/>
          <w:i/>
          <w:sz w:val="20"/>
          <w:szCs w:val="20"/>
        </w:rPr>
        <w:tab/>
      </w:r>
      <w:r w:rsidR="00EB6751">
        <w:rPr>
          <w:rFonts w:ascii="Verdana" w:hAnsi="Verdana"/>
          <w:i/>
          <w:sz w:val="20"/>
          <w:szCs w:val="20"/>
        </w:rPr>
        <w:t xml:space="preserve">Infection Control Certificate </w:t>
      </w:r>
      <w:r w:rsidR="00902389">
        <w:rPr>
          <w:rFonts w:ascii="Verdana" w:hAnsi="Verdana"/>
          <w:i/>
          <w:sz w:val="20"/>
          <w:szCs w:val="20"/>
        </w:rPr>
        <w:tab/>
        <w:t xml:space="preserve">Information Security </w:t>
      </w:r>
    </w:p>
    <w:p w14:paraId="56B9BE30" w14:textId="293D23B4" w:rsidR="00DF0F18" w:rsidRDefault="00593245" w:rsidP="00902389">
      <w:pPr>
        <w:tabs>
          <w:tab w:val="left" w:pos="3870"/>
        </w:tabs>
        <w:spacing w:after="0" w:line="240" w:lineRule="auto"/>
        <w:jc w:val="both"/>
        <w:rPr>
          <w:rFonts w:ascii="Verdana" w:hAnsi="Verdana"/>
          <w:i/>
          <w:sz w:val="20"/>
          <w:szCs w:val="20"/>
        </w:rPr>
      </w:pPr>
      <w:r>
        <w:rPr>
          <w:rFonts w:ascii="Verdana" w:hAnsi="Verdana"/>
          <w:i/>
          <w:sz w:val="20"/>
          <w:szCs w:val="20"/>
        </w:rPr>
        <w:t>Regulations</w:t>
      </w:r>
      <w:r w:rsidR="00EB6751">
        <w:rPr>
          <w:rFonts w:ascii="Verdana" w:hAnsi="Verdana"/>
          <w:i/>
          <w:sz w:val="20"/>
          <w:szCs w:val="20"/>
        </w:rPr>
        <w:t xml:space="preserve"> April 2020</w:t>
      </w:r>
      <w:r w:rsidR="00EB6751">
        <w:rPr>
          <w:rFonts w:ascii="Verdana" w:hAnsi="Verdana"/>
          <w:i/>
          <w:sz w:val="20"/>
          <w:szCs w:val="20"/>
        </w:rPr>
        <w:tab/>
        <w:t>April 2020</w:t>
      </w:r>
      <w:r w:rsidR="00902389">
        <w:rPr>
          <w:rFonts w:ascii="Verdana" w:hAnsi="Verdana"/>
          <w:i/>
          <w:sz w:val="20"/>
          <w:szCs w:val="20"/>
        </w:rPr>
        <w:t xml:space="preserve">                                       April 2020</w:t>
      </w:r>
    </w:p>
    <w:p w14:paraId="298F8BBB" w14:textId="02F04886" w:rsidR="00902389" w:rsidRDefault="00902389" w:rsidP="00902389">
      <w:pPr>
        <w:tabs>
          <w:tab w:val="left" w:pos="3870"/>
        </w:tabs>
        <w:spacing w:after="0" w:line="240" w:lineRule="auto"/>
        <w:jc w:val="both"/>
        <w:rPr>
          <w:rFonts w:ascii="Verdana" w:hAnsi="Verdana"/>
          <w:i/>
          <w:sz w:val="20"/>
          <w:szCs w:val="20"/>
        </w:rPr>
      </w:pPr>
    </w:p>
    <w:p w14:paraId="571AEA03" w14:textId="540B20E7" w:rsidR="00902389" w:rsidRPr="004C3327" w:rsidRDefault="00473C67" w:rsidP="004C3327">
      <w:pPr>
        <w:tabs>
          <w:tab w:val="left" w:pos="3870"/>
          <w:tab w:val="left" w:pos="7650"/>
        </w:tabs>
        <w:spacing w:after="0" w:line="240" w:lineRule="auto"/>
        <w:jc w:val="both"/>
        <w:rPr>
          <w:i/>
          <w:iCs/>
        </w:rPr>
      </w:pPr>
      <w:r w:rsidRPr="004C3327">
        <w:rPr>
          <w:i/>
          <w:iCs/>
        </w:rPr>
        <w:t>International Fraud, Bribery</w:t>
      </w:r>
      <w:r w:rsidR="004C3327" w:rsidRPr="004C3327">
        <w:rPr>
          <w:i/>
          <w:iCs/>
        </w:rPr>
        <w:tab/>
      </w:r>
      <w:r w:rsidR="004C3327">
        <w:rPr>
          <w:i/>
          <w:iCs/>
        </w:rPr>
        <w:t>Preventing Bribery in Business</w:t>
      </w:r>
      <w:r w:rsidR="004C3327">
        <w:rPr>
          <w:i/>
          <w:iCs/>
        </w:rPr>
        <w:tab/>
        <w:t>Preventing Money Laundering</w:t>
      </w:r>
    </w:p>
    <w:p w14:paraId="04E51D22" w14:textId="4D0019DF" w:rsidR="004C3327" w:rsidRPr="004C3327" w:rsidRDefault="004C3327" w:rsidP="004C3327">
      <w:pPr>
        <w:tabs>
          <w:tab w:val="left" w:pos="3870"/>
          <w:tab w:val="left" w:pos="7650"/>
        </w:tabs>
        <w:spacing w:after="0" w:line="240" w:lineRule="auto"/>
        <w:jc w:val="both"/>
        <w:rPr>
          <w:i/>
          <w:iCs/>
        </w:rPr>
      </w:pPr>
      <w:r w:rsidRPr="004C3327">
        <w:rPr>
          <w:i/>
          <w:iCs/>
        </w:rPr>
        <w:t>And Corruption</w:t>
      </w:r>
      <w:r>
        <w:rPr>
          <w:i/>
          <w:iCs/>
        </w:rPr>
        <w:tab/>
      </w:r>
      <w:r w:rsidRPr="004C3327">
        <w:rPr>
          <w:i/>
          <w:iCs/>
        </w:rPr>
        <w:t>April 2020</w:t>
      </w:r>
      <w:r>
        <w:rPr>
          <w:i/>
          <w:iCs/>
        </w:rPr>
        <w:tab/>
      </w:r>
      <w:r w:rsidRPr="004C3327">
        <w:rPr>
          <w:i/>
          <w:iCs/>
        </w:rPr>
        <w:t>April 2020</w:t>
      </w:r>
    </w:p>
    <w:p w14:paraId="46D560A9" w14:textId="77777777" w:rsidR="004C3327" w:rsidRPr="004C3327" w:rsidRDefault="004C3327" w:rsidP="004C3327">
      <w:pPr>
        <w:tabs>
          <w:tab w:val="left" w:pos="3870"/>
        </w:tabs>
        <w:spacing w:after="0" w:line="240" w:lineRule="auto"/>
        <w:jc w:val="both"/>
        <w:rPr>
          <w:i/>
          <w:iCs/>
        </w:rPr>
      </w:pPr>
      <w:r w:rsidRPr="004C3327">
        <w:rPr>
          <w:i/>
          <w:iCs/>
        </w:rPr>
        <w:t>April 2020</w:t>
      </w:r>
    </w:p>
    <w:p w14:paraId="25899A57" w14:textId="3CC98D2F" w:rsidR="000A23A3" w:rsidRPr="00651196" w:rsidRDefault="00902389" w:rsidP="004C3327">
      <w:pPr>
        <w:tabs>
          <w:tab w:val="left" w:pos="3870"/>
        </w:tabs>
        <w:spacing w:after="0" w:line="240" w:lineRule="auto"/>
        <w:jc w:val="both"/>
        <w:rPr>
          <w:rFonts w:ascii="Verdana" w:hAnsi="Verdana"/>
          <w:i/>
          <w:sz w:val="20"/>
          <w:szCs w:val="20"/>
        </w:rPr>
        <w:sectPr w:rsidR="000A23A3" w:rsidRPr="00651196" w:rsidSect="003F4B29">
          <w:type w:val="continuous"/>
          <w:pgSz w:w="12240" w:h="15840"/>
          <w:pgMar w:top="720" w:right="720" w:bottom="720" w:left="720" w:header="720" w:footer="720" w:gutter="0"/>
          <w:cols w:space="720"/>
          <w:titlePg/>
          <w:docGrid w:linePitch="360"/>
        </w:sectPr>
      </w:pPr>
      <w:r>
        <w:rPr>
          <w:rFonts w:ascii="Verdana" w:hAnsi="Verdana"/>
          <w:i/>
          <w:sz w:val="20"/>
          <w:szCs w:val="20"/>
        </w:rPr>
        <w:tab/>
      </w:r>
    </w:p>
    <w:p w14:paraId="2AF2B082"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Time Training for Non-Exempts </w:t>
      </w:r>
    </w:p>
    <w:p w14:paraId="3B6A27D8" w14:textId="77777777" w:rsidR="00F52559" w:rsidRPr="00651196" w:rsidRDefault="00656779" w:rsidP="00DF0F18">
      <w:pPr>
        <w:rPr>
          <w:rFonts w:ascii="Verdana" w:hAnsi="Verdana"/>
          <w:i/>
          <w:sz w:val="20"/>
          <w:szCs w:val="20"/>
        </w:rPr>
      </w:pPr>
      <w:r w:rsidRPr="00651196">
        <w:rPr>
          <w:rFonts w:ascii="Verdana" w:hAnsi="Verdana"/>
          <w:i/>
          <w:sz w:val="20"/>
          <w:szCs w:val="20"/>
        </w:rPr>
        <w:t>Ethics at TI</w:t>
      </w:r>
    </w:p>
    <w:p w14:paraId="72876148" w14:textId="77777777" w:rsidR="00F52559" w:rsidRPr="00651196" w:rsidRDefault="00F52559" w:rsidP="00DF0F18">
      <w:pPr>
        <w:rPr>
          <w:rFonts w:ascii="Verdana" w:hAnsi="Verdana"/>
          <w:i/>
          <w:sz w:val="20"/>
          <w:szCs w:val="20"/>
        </w:rPr>
      </w:pPr>
      <w:r w:rsidRPr="00651196">
        <w:rPr>
          <w:rFonts w:ascii="Verdana" w:hAnsi="Verdana"/>
          <w:i/>
          <w:sz w:val="20"/>
          <w:szCs w:val="20"/>
        </w:rPr>
        <w:t>Environmental, Health and Safety Compliance Training</w:t>
      </w:r>
    </w:p>
    <w:p w14:paraId="4EAC02DD"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Wage and Hour </w:t>
      </w:r>
    </w:p>
    <w:p w14:paraId="37F6ADEE"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Code of Conduct </w:t>
      </w:r>
    </w:p>
    <w:p w14:paraId="0D7B4E8B" w14:textId="77777777" w:rsidR="00F52559" w:rsidRPr="00651196" w:rsidRDefault="00F52559" w:rsidP="00DF0F18">
      <w:pPr>
        <w:rPr>
          <w:rFonts w:ascii="Verdana" w:hAnsi="Verdana"/>
          <w:i/>
          <w:sz w:val="20"/>
          <w:szCs w:val="20"/>
        </w:rPr>
      </w:pPr>
      <w:r w:rsidRPr="00651196">
        <w:rPr>
          <w:rFonts w:ascii="Verdana" w:hAnsi="Verdana"/>
          <w:i/>
          <w:sz w:val="20"/>
          <w:szCs w:val="20"/>
        </w:rPr>
        <w:t>Preventing Workplace Harassment - Employee Edition</w:t>
      </w:r>
    </w:p>
    <w:p w14:paraId="4E80DE1F"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Insider Training </w:t>
      </w:r>
    </w:p>
    <w:p w14:paraId="40D62ADF"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Confidential Information Protection - General Audience </w:t>
      </w:r>
    </w:p>
    <w:p w14:paraId="73377E28"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FCPA: Conducting International Business Properly </w:t>
      </w:r>
    </w:p>
    <w:p w14:paraId="32EFB9DF"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Myers-Briggs Type Indicator </w:t>
      </w:r>
    </w:p>
    <w:p w14:paraId="31BA64DF" w14:textId="77777777" w:rsidR="00F52559" w:rsidRPr="00651196" w:rsidRDefault="00F52559" w:rsidP="00DF0F18">
      <w:pPr>
        <w:rPr>
          <w:rFonts w:ascii="Verdana" w:hAnsi="Verdana"/>
          <w:i/>
          <w:sz w:val="20"/>
          <w:szCs w:val="20"/>
        </w:rPr>
      </w:pPr>
      <w:r w:rsidRPr="00651196">
        <w:rPr>
          <w:rFonts w:ascii="Verdana" w:hAnsi="Verdana"/>
          <w:i/>
          <w:sz w:val="20"/>
          <w:szCs w:val="20"/>
        </w:rPr>
        <w:t>Are We</w:t>
      </w:r>
      <w:r w:rsidR="00656779" w:rsidRPr="00651196">
        <w:rPr>
          <w:rFonts w:ascii="Verdana" w:hAnsi="Verdana"/>
          <w:i/>
          <w:sz w:val="20"/>
          <w:szCs w:val="20"/>
        </w:rPr>
        <w:t xml:space="preserve"> Communicating?</w:t>
      </w:r>
      <w:r w:rsidRPr="00651196">
        <w:rPr>
          <w:rFonts w:ascii="Verdana" w:hAnsi="Verdana"/>
          <w:i/>
          <w:sz w:val="20"/>
          <w:szCs w:val="20"/>
        </w:rPr>
        <w:t xml:space="preserve"> </w:t>
      </w:r>
    </w:p>
    <w:p w14:paraId="56BC9614"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Patent Information Management </w:t>
      </w:r>
    </w:p>
    <w:p w14:paraId="1BD659A8"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PowerPoint Webinar </w:t>
      </w:r>
    </w:p>
    <w:p w14:paraId="093A3416" w14:textId="39075969" w:rsidR="00F52559" w:rsidRPr="00651196" w:rsidRDefault="00F52559" w:rsidP="00DF0F18">
      <w:pPr>
        <w:rPr>
          <w:rFonts w:ascii="Verdana" w:hAnsi="Verdana"/>
          <w:i/>
          <w:sz w:val="20"/>
          <w:szCs w:val="20"/>
        </w:rPr>
      </w:pPr>
      <w:r w:rsidRPr="00651196">
        <w:rPr>
          <w:rFonts w:ascii="Verdana" w:hAnsi="Verdana"/>
          <w:i/>
          <w:sz w:val="20"/>
          <w:szCs w:val="20"/>
        </w:rPr>
        <w:t xml:space="preserve">Comprehensive Patent Training </w:t>
      </w:r>
      <w:r w:rsidR="00582D2C">
        <w:rPr>
          <w:rFonts w:ascii="Verdana" w:hAnsi="Verdana"/>
          <w:i/>
          <w:sz w:val="20"/>
          <w:szCs w:val="20"/>
        </w:rPr>
        <w:tab/>
      </w:r>
    </w:p>
    <w:p w14:paraId="18ECF05C"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Preventing Workplace Harassment - U.S. </w:t>
      </w:r>
    </w:p>
    <w:p w14:paraId="54CDAE05"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New-Employee Orientation </w:t>
      </w:r>
    </w:p>
    <w:p w14:paraId="7199E349"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Introduction to ESH at TI </w:t>
      </w:r>
    </w:p>
    <w:p w14:paraId="37B14FD2"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ESH for Non-MFG Chemical and/or Laboratory Users </w:t>
      </w:r>
    </w:p>
    <w:p w14:paraId="284FFF23"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Emergency Preparedness Training </w:t>
      </w:r>
    </w:p>
    <w:p w14:paraId="1FFB9F02" w14:textId="77777777" w:rsidR="00F52559" w:rsidRPr="00651196" w:rsidRDefault="00F52559" w:rsidP="00DF0F18">
      <w:pPr>
        <w:rPr>
          <w:rFonts w:ascii="Verdana" w:hAnsi="Verdana"/>
          <w:i/>
          <w:sz w:val="20"/>
          <w:szCs w:val="20"/>
        </w:rPr>
      </w:pPr>
      <w:r w:rsidRPr="00651196">
        <w:rPr>
          <w:rFonts w:ascii="Verdana" w:hAnsi="Verdana"/>
          <w:i/>
          <w:sz w:val="20"/>
          <w:szCs w:val="20"/>
        </w:rPr>
        <w:t xml:space="preserve">Environmental Health and Safety Awareness </w:t>
      </w:r>
    </w:p>
    <w:p w14:paraId="1085706D" w14:textId="77777777" w:rsidR="00DF0F18" w:rsidRDefault="00F52559" w:rsidP="00DF0F18">
      <w:pPr>
        <w:rPr>
          <w:rFonts w:ascii="Verdana" w:hAnsi="Verdana"/>
          <w:i/>
          <w:sz w:val="20"/>
          <w:szCs w:val="20"/>
        </w:rPr>
      </w:pPr>
      <w:r w:rsidRPr="00651196">
        <w:rPr>
          <w:rFonts w:ascii="Verdana" w:hAnsi="Verdana"/>
          <w:i/>
          <w:sz w:val="20"/>
          <w:szCs w:val="20"/>
        </w:rPr>
        <w:t>Ergonomics Around the Cl</w:t>
      </w:r>
      <w:r w:rsidR="00F91696">
        <w:rPr>
          <w:rFonts w:ascii="Verdana" w:hAnsi="Verdana"/>
          <w:i/>
          <w:sz w:val="20"/>
          <w:szCs w:val="20"/>
        </w:rPr>
        <w:t>ock</w:t>
      </w:r>
    </w:p>
    <w:p w14:paraId="4E9AF444" w14:textId="77777777" w:rsidR="00F91696" w:rsidRDefault="00F91696" w:rsidP="00DF0F18">
      <w:pPr>
        <w:rPr>
          <w:rFonts w:ascii="Verdana" w:hAnsi="Verdana"/>
          <w:i/>
          <w:sz w:val="20"/>
          <w:szCs w:val="20"/>
        </w:rPr>
      </w:pPr>
    </w:p>
    <w:p w14:paraId="130FD989" w14:textId="2999B54A" w:rsidR="00F91696" w:rsidRPr="00651196" w:rsidRDefault="00F91696" w:rsidP="00DF0F18">
      <w:pPr>
        <w:rPr>
          <w:rFonts w:ascii="Verdana" w:hAnsi="Verdana"/>
          <w:i/>
          <w:sz w:val="20"/>
          <w:szCs w:val="20"/>
        </w:rPr>
        <w:sectPr w:rsidR="00F91696" w:rsidRPr="00651196" w:rsidSect="00DF0F18">
          <w:type w:val="continuous"/>
          <w:pgSz w:w="12240" w:h="15840"/>
          <w:pgMar w:top="720" w:right="720" w:bottom="720" w:left="720" w:header="720" w:footer="720" w:gutter="0"/>
          <w:cols w:num="3" w:space="720"/>
          <w:docGrid w:linePitch="360"/>
        </w:sectPr>
      </w:pPr>
    </w:p>
    <w:p w14:paraId="09535FE3" w14:textId="77777777" w:rsidR="006052C0" w:rsidRDefault="006052C0" w:rsidP="006052C0">
      <w:pPr>
        <w:pBdr>
          <w:bottom w:val="single" w:sz="8" w:space="1" w:color="auto"/>
        </w:pBdr>
        <w:spacing w:after="120"/>
        <w:jc w:val="both"/>
        <w:outlineLvl w:val="0"/>
        <w:rPr>
          <w:rFonts w:ascii="Verdana" w:hAnsi="Verdana"/>
          <w:b/>
          <w:spacing w:val="60"/>
          <w:sz w:val="20"/>
          <w:szCs w:val="20"/>
        </w:rPr>
      </w:pPr>
    </w:p>
    <w:p w14:paraId="2F5DB6E6" w14:textId="35473F47" w:rsidR="006052C0" w:rsidRPr="00651196" w:rsidRDefault="006052C0" w:rsidP="006052C0">
      <w:pPr>
        <w:pBdr>
          <w:bottom w:val="single" w:sz="8" w:space="1" w:color="auto"/>
        </w:pBdr>
        <w:spacing w:after="120"/>
        <w:jc w:val="both"/>
        <w:outlineLvl w:val="0"/>
        <w:rPr>
          <w:rFonts w:ascii="Verdana" w:hAnsi="Verdana"/>
          <w:b/>
          <w:spacing w:val="60"/>
          <w:sz w:val="20"/>
          <w:szCs w:val="20"/>
        </w:rPr>
      </w:pPr>
      <w:r>
        <w:rPr>
          <w:rFonts w:ascii="Verdana" w:hAnsi="Verdana"/>
          <w:b/>
          <w:spacing w:val="60"/>
          <w:sz w:val="20"/>
          <w:szCs w:val="20"/>
        </w:rPr>
        <w:t>AFFILIATION</w:t>
      </w:r>
      <w:r w:rsidRPr="00651196">
        <w:rPr>
          <w:rFonts w:ascii="Verdana" w:hAnsi="Verdana"/>
          <w:b/>
          <w:spacing w:val="60"/>
          <w:sz w:val="20"/>
          <w:szCs w:val="20"/>
        </w:rPr>
        <w:t xml:space="preserve">S </w:t>
      </w:r>
    </w:p>
    <w:p w14:paraId="7615781E" w14:textId="702E8EA4" w:rsidR="00656779" w:rsidRDefault="00F52559" w:rsidP="00654998">
      <w:pPr>
        <w:spacing w:after="0" w:line="240" w:lineRule="auto"/>
        <w:ind w:left="270"/>
        <w:jc w:val="both"/>
        <w:outlineLvl w:val="0"/>
        <w:rPr>
          <w:rFonts w:ascii="Verdana" w:hAnsi="Verdana"/>
          <w:sz w:val="20"/>
          <w:szCs w:val="20"/>
        </w:rPr>
      </w:pPr>
      <w:r w:rsidRPr="00651196">
        <w:rPr>
          <w:rFonts w:ascii="Verdana" w:hAnsi="Verdana"/>
          <w:sz w:val="20"/>
          <w:szCs w:val="20"/>
        </w:rPr>
        <w:t xml:space="preserve">Dallas Paralegal Association, Board of Directors, Past Treasurer </w:t>
      </w:r>
    </w:p>
    <w:p w14:paraId="45231E3E" w14:textId="6F4C0351" w:rsidR="00911706" w:rsidRDefault="00911706" w:rsidP="00654998">
      <w:pPr>
        <w:spacing w:after="0" w:line="240" w:lineRule="auto"/>
        <w:ind w:left="270"/>
        <w:jc w:val="both"/>
        <w:outlineLvl w:val="0"/>
        <w:rPr>
          <w:rFonts w:ascii="Verdana" w:hAnsi="Verdana"/>
          <w:sz w:val="20"/>
          <w:szCs w:val="20"/>
        </w:rPr>
      </w:pPr>
    </w:p>
    <w:p w14:paraId="52282F9D" w14:textId="16837E61" w:rsidR="00911706" w:rsidRDefault="00911706" w:rsidP="00654998">
      <w:pPr>
        <w:spacing w:after="0" w:line="240" w:lineRule="auto"/>
        <w:ind w:left="270"/>
        <w:jc w:val="both"/>
        <w:outlineLvl w:val="0"/>
        <w:rPr>
          <w:rFonts w:ascii="Verdana" w:hAnsi="Verdana"/>
          <w:sz w:val="20"/>
          <w:szCs w:val="20"/>
        </w:rPr>
      </w:pPr>
      <w:r>
        <w:rPr>
          <w:rFonts w:ascii="Verdana" w:hAnsi="Verdana"/>
          <w:sz w:val="20"/>
          <w:szCs w:val="20"/>
        </w:rPr>
        <w:t xml:space="preserve">Society </w:t>
      </w:r>
      <w:r w:rsidR="00A408B1">
        <w:rPr>
          <w:rFonts w:ascii="Verdana" w:hAnsi="Verdana"/>
          <w:sz w:val="20"/>
          <w:szCs w:val="20"/>
        </w:rPr>
        <w:t>for</w:t>
      </w:r>
      <w:r>
        <w:rPr>
          <w:rFonts w:ascii="Verdana" w:hAnsi="Verdana"/>
          <w:sz w:val="20"/>
          <w:szCs w:val="20"/>
        </w:rPr>
        <w:t xml:space="preserve"> Human Resources Management  </w:t>
      </w:r>
    </w:p>
    <w:p w14:paraId="30AE080B" w14:textId="77777777" w:rsidR="007F6964" w:rsidRPr="00651196" w:rsidRDefault="007F6964" w:rsidP="00654998">
      <w:pPr>
        <w:spacing w:after="0" w:line="240" w:lineRule="auto"/>
        <w:ind w:left="270"/>
        <w:jc w:val="both"/>
        <w:outlineLvl w:val="0"/>
        <w:rPr>
          <w:rFonts w:ascii="Verdana" w:hAnsi="Verdana"/>
          <w:sz w:val="20"/>
          <w:szCs w:val="20"/>
        </w:rPr>
      </w:pPr>
    </w:p>
    <w:p w14:paraId="1F774C44" w14:textId="77777777" w:rsidR="00F52559" w:rsidRDefault="00F52559" w:rsidP="00654998">
      <w:pPr>
        <w:spacing w:after="0" w:line="240" w:lineRule="auto"/>
        <w:ind w:left="270"/>
        <w:jc w:val="both"/>
        <w:outlineLvl w:val="0"/>
        <w:rPr>
          <w:rFonts w:ascii="Verdana" w:hAnsi="Verdana"/>
          <w:sz w:val="20"/>
          <w:szCs w:val="20"/>
        </w:rPr>
      </w:pPr>
      <w:r w:rsidRPr="00651196">
        <w:rPr>
          <w:rFonts w:ascii="Verdana" w:hAnsi="Verdana"/>
          <w:sz w:val="20"/>
          <w:szCs w:val="20"/>
        </w:rPr>
        <w:t xml:space="preserve">American Intellectual Property Law Association </w:t>
      </w:r>
    </w:p>
    <w:p w14:paraId="3EB57E02" w14:textId="77777777" w:rsidR="007F6964" w:rsidRPr="00651196" w:rsidRDefault="007F6964" w:rsidP="00654998">
      <w:pPr>
        <w:spacing w:after="0" w:line="240" w:lineRule="auto"/>
        <w:ind w:left="270"/>
        <w:jc w:val="both"/>
        <w:outlineLvl w:val="0"/>
        <w:rPr>
          <w:rFonts w:ascii="Verdana" w:hAnsi="Verdana"/>
          <w:sz w:val="20"/>
          <w:szCs w:val="20"/>
        </w:rPr>
      </w:pPr>
    </w:p>
    <w:p w14:paraId="53AFDA22" w14:textId="5EF4F43D" w:rsidR="00F52559" w:rsidRDefault="00F52559" w:rsidP="00654998">
      <w:pPr>
        <w:spacing w:after="0" w:line="240" w:lineRule="auto"/>
        <w:ind w:left="270"/>
        <w:jc w:val="both"/>
        <w:outlineLvl w:val="0"/>
        <w:rPr>
          <w:rFonts w:ascii="Verdana" w:hAnsi="Verdana"/>
          <w:sz w:val="20"/>
          <w:szCs w:val="20"/>
        </w:rPr>
      </w:pPr>
      <w:r w:rsidRPr="00651196">
        <w:rPr>
          <w:rFonts w:ascii="Verdana" w:hAnsi="Verdana"/>
          <w:sz w:val="20"/>
          <w:szCs w:val="20"/>
        </w:rPr>
        <w:t xml:space="preserve">Aircraft Owners and Pilots Association </w:t>
      </w:r>
    </w:p>
    <w:p w14:paraId="764AB913" w14:textId="2BAB03D7" w:rsidR="001968E1" w:rsidRDefault="001968E1" w:rsidP="00654998">
      <w:pPr>
        <w:spacing w:after="0" w:line="240" w:lineRule="auto"/>
        <w:ind w:left="270"/>
        <w:jc w:val="both"/>
        <w:outlineLvl w:val="0"/>
        <w:rPr>
          <w:rFonts w:ascii="Verdana" w:hAnsi="Verdana"/>
          <w:sz w:val="20"/>
          <w:szCs w:val="20"/>
        </w:rPr>
      </w:pPr>
    </w:p>
    <w:p w14:paraId="5ABF2559" w14:textId="2C5984F3" w:rsidR="001968E1" w:rsidRDefault="001968E1" w:rsidP="00654998">
      <w:pPr>
        <w:spacing w:after="0" w:line="240" w:lineRule="auto"/>
        <w:ind w:left="270"/>
        <w:jc w:val="both"/>
        <w:outlineLvl w:val="0"/>
        <w:rPr>
          <w:rFonts w:ascii="Verdana" w:hAnsi="Verdana"/>
          <w:sz w:val="20"/>
          <w:szCs w:val="20"/>
        </w:rPr>
      </w:pPr>
      <w:r>
        <w:rPr>
          <w:rFonts w:ascii="Verdana" w:hAnsi="Verdana"/>
          <w:sz w:val="20"/>
          <w:szCs w:val="20"/>
        </w:rPr>
        <w:t>United Way, Volunteer</w:t>
      </w:r>
    </w:p>
    <w:p w14:paraId="1C50282A" w14:textId="77777777" w:rsidR="00B1600C" w:rsidRPr="00651196" w:rsidRDefault="00B1600C" w:rsidP="00656779">
      <w:pPr>
        <w:spacing w:after="0" w:line="240" w:lineRule="auto"/>
        <w:jc w:val="both"/>
        <w:outlineLvl w:val="0"/>
        <w:rPr>
          <w:rFonts w:ascii="Verdana" w:hAnsi="Verdana"/>
          <w:sz w:val="20"/>
          <w:szCs w:val="20"/>
        </w:rPr>
      </w:pPr>
    </w:p>
    <w:p w14:paraId="4A21969E" w14:textId="77777777" w:rsidR="00656779" w:rsidRPr="00651196" w:rsidRDefault="00656779" w:rsidP="00656779">
      <w:pPr>
        <w:spacing w:after="0" w:line="240" w:lineRule="auto"/>
        <w:jc w:val="both"/>
        <w:outlineLvl w:val="0"/>
        <w:rPr>
          <w:rFonts w:ascii="Verdana" w:hAnsi="Verdana"/>
          <w:sz w:val="20"/>
          <w:szCs w:val="20"/>
        </w:rPr>
      </w:pPr>
    </w:p>
    <w:p w14:paraId="059C108E" w14:textId="77777777" w:rsidR="00F52559" w:rsidRPr="00651196" w:rsidRDefault="00F52559" w:rsidP="003C43B6">
      <w:pPr>
        <w:pBdr>
          <w:bottom w:val="single" w:sz="8" w:space="1" w:color="auto"/>
        </w:pBdr>
        <w:spacing w:after="120"/>
        <w:jc w:val="both"/>
        <w:outlineLvl w:val="0"/>
        <w:rPr>
          <w:rFonts w:ascii="Verdana" w:hAnsi="Verdana"/>
          <w:b/>
          <w:spacing w:val="60"/>
          <w:sz w:val="20"/>
          <w:szCs w:val="20"/>
        </w:rPr>
      </w:pPr>
      <w:r w:rsidRPr="00651196">
        <w:rPr>
          <w:rFonts w:ascii="Verdana" w:hAnsi="Verdana"/>
          <w:b/>
          <w:spacing w:val="60"/>
          <w:sz w:val="20"/>
          <w:szCs w:val="20"/>
        </w:rPr>
        <w:t xml:space="preserve">TECHNICAL SKILLS </w:t>
      </w:r>
    </w:p>
    <w:p w14:paraId="4F33D34E" w14:textId="170C678F" w:rsidR="0059309A" w:rsidRDefault="00E723FF" w:rsidP="00654998">
      <w:pPr>
        <w:spacing w:after="120"/>
        <w:ind w:left="270"/>
        <w:jc w:val="both"/>
        <w:rPr>
          <w:rFonts w:ascii="Verdana" w:hAnsi="Verdana"/>
          <w:sz w:val="20"/>
          <w:szCs w:val="20"/>
        </w:rPr>
      </w:pPr>
      <w:r w:rsidRPr="004F341C">
        <w:rPr>
          <w:rFonts w:ascii="Verdana" w:hAnsi="Verdana"/>
          <w:sz w:val="20"/>
          <w:szCs w:val="20"/>
        </w:rPr>
        <w:t>Deltek Vision database</w:t>
      </w:r>
      <w:r>
        <w:rPr>
          <w:rFonts w:ascii="Verdana" w:hAnsi="Verdana"/>
          <w:sz w:val="20"/>
          <w:szCs w:val="20"/>
        </w:rPr>
        <w:t xml:space="preserve">, </w:t>
      </w:r>
      <w:r w:rsidR="00015354">
        <w:rPr>
          <w:rFonts w:ascii="Verdana" w:hAnsi="Verdana"/>
          <w:sz w:val="20"/>
          <w:szCs w:val="20"/>
        </w:rPr>
        <w:t>eVerify</w:t>
      </w:r>
      <w:r w:rsidR="002F0140">
        <w:rPr>
          <w:rFonts w:ascii="Verdana" w:hAnsi="Verdana"/>
          <w:sz w:val="20"/>
          <w:szCs w:val="20"/>
        </w:rPr>
        <w:t xml:space="preserve"> database certified</w:t>
      </w:r>
      <w:r w:rsidR="00015354">
        <w:rPr>
          <w:rFonts w:ascii="Verdana" w:hAnsi="Verdana"/>
          <w:sz w:val="20"/>
          <w:szCs w:val="20"/>
        </w:rPr>
        <w:t xml:space="preserve">, </w:t>
      </w:r>
      <w:r w:rsidR="00F33AA4">
        <w:rPr>
          <w:rFonts w:ascii="Verdana" w:hAnsi="Verdana"/>
          <w:sz w:val="20"/>
          <w:szCs w:val="20"/>
        </w:rPr>
        <w:t xml:space="preserve">Lookout I-9 HR Documentation, </w:t>
      </w:r>
      <w:r w:rsidR="0059309A">
        <w:rPr>
          <w:rFonts w:ascii="Verdana" w:hAnsi="Verdana"/>
          <w:sz w:val="20"/>
          <w:szCs w:val="20"/>
        </w:rPr>
        <w:t>IPManager (Thomson/</w:t>
      </w:r>
      <w:r w:rsidR="00F52559" w:rsidRPr="00651196">
        <w:rPr>
          <w:rFonts w:ascii="Verdana" w:hAnsi="Verdana"/>
          <w:sz w:val="20"/>
          <w:szCs w:val="20"/>
        </w:rPr>
        <w:t xml:space="preserve">Reuters), </w:t>
      </w:r>
      <w:r w:rsidR="00A92EBD">
        <w:rPr>
          <w:rFonts w:ascii="Verdana" w:hAnsi="Verdana"/>
          <w:sz w:val="20"/>
          <w:szCs w:val="20"/>
        </w:rPr>
        <w:t xml:space="preserve">CPI, </w:t>
      </w:r>
      <w:r w:rsidR="00F52559" w:rsidRPr="00651196">
        <w:rPr>
          <w:rFonts w:ascii="Verdana" w:hAnsi="Verdana"/>
          <w:sz w:val="20"/>
          <w:szCs w:val="20"/>
        </w:rPr>
        <w:t xml:space="preserve">Advanced Invoice Management Systems (AIMS), DataCert, SAP, Hummingbird Document Management, HR PeopleSoft, Concur Expense Manager, Timeslips, Quicken, QuickBooks Plus, Windows 8.1, Android, WorkShare, Lexis-Nexis, SharePoint, </w:t>
      </w:r>
      <w:r w:rsidR="00474C09">
        <w:rPr>
          <w:rFonts w:ascii="Verdana" w:hAnsi="Verdana"/>
          <w:sz w:val="20"/>
          <w:szCs w:val="20"/>
        </w:rPr>
        <w:t xml:space="preserve">Edgar SEC.  Hoover’s Reports.  </w:t>
      </w:r>
      <w:r w:rsidR="00F52559" w:rsidRPr="00651196">
        <w:rPr>
          <w:rFonts w:ascii="Verdana" w:hAnsi="Verdana"/>
          <w:sz w:val="20"/>
          <w:szCs w:val="20"/>
        </w:rPr>
        <w:t xml:space="preserve">Videoconferencing, </w:t>
      </w:r>
      <w:r w:rsidR="006A65A4">
        <w:rPr>
          <w:rFonts w:ascii="Verdana" w:hAnsi="Verdana"/>
          <w:sz w:val="20"/>
          <w:szCs w:val="20"/>
        </w:rPr>
        <w:t xml:space="preserve">Skype for Business, Microsoft Teams, </w:t>
      </w:r>
      <w:r w:rsidR="00F52559" w:rsidRPr="00651196">
        <w:rPr>
          <w:rFonts w:ascii="Verdana" w:hAnsi="Verdana"/>
          <w:sz w:val="20"/>
          <w:szCs w:val="20"/>
        </w:rPr>
        <w:t xml:space="preserve">WebEx, </w:t>
      </w:r>
      <w:r w:rsidR="000A31FC">
        <w:rPr>
          <w:rFonts w:ascii="Verdana" w:hAnsi="Verdana"/>
          <w:sz w:val="20"/>
          <w:szCs w:val="20"/>
        </w:rPr>
        <w:t>a</w:t>
      </w:r>
      <w:r w:rsidR="00C036C2">
        <w:rPr>
          <w:rFonts w:ascii="Verdana" w:hAnsi="Verdana"/>
          <w:sz w:val="20"/>
          <w:szCs w:val="20"/>
        </w:rPr>
        <w:t xml:space="preserve">dvanced level of expertise in Microsoft </w:t>
      </w:r>
      <w:r w:rsidR="005D7611">
        <w:rPr>
          <w:rFonts w:ascii="Verdana" w:hAnsi="Verdana"/>
          <w:sz w:val="20"/>
          <w:szCs w:val="20"/>
        </w:rPr>
        <w:t>Word, Excel</w:t>
      </w:r>
      <w:r w:rsidR="00C7772B">
        <w:rPr>
          <w:rFonts w:ascii="Verdana" w:hAnsi="Verdana"/>
          <w:sz w:val="20"/>
          <w:szCs w:val="20"/>
        </w:rPr>
        <w:t xml:space="preserve"> to include pivot tables and data filtering, </w:t>
      </w:r>
      <w:r w:rsidR="005D7611">
        <w:rPr>
          <w:rFonts w:ascii="Verdana" w:hAnsi="Verdana"/>
          <w:sz w:val="20"/>
          <w:szCs w:val="20"/>
        </w:rPr>
        <w:t xml:space="preserve">PowerPoint (Office 2016), </w:t>
      </w:r>
      <w:r w:rsidR="00C036C2">
        <w:rPr>
          <w:rFonts w:ascii="Verdana" w:hAnsi="Verdana"/>
          <w:sz w:val="20"/>
          <w:szCs w:val="20"/>
        </w:rPr>
        <w:t xml:space="preserve">Outlook, </w:t>
      </w:r>
      <w:r w:rsidR="005D7611">
        <w:rPr>
          <w:rFonts w:ascii="Verdana" w:hAnsi="Verdana"/>
          <w:sz w:val="20"/>
          <w:szCs w:val="20"/>
        </w:rPr>
        <w:t xml:space="preserve">Adobe </w:t>
      </w:r>
      <w:r w:rsidR="00C036C2">
        <w:rPr>
          <w:rFonts w:ascii="Verdana" w:hAnsi="Verdana"/>
          <w:sz w:val="20"/>
          <w:szCs w:val="20"/>
        </w:rPr>
        <w:t xml:space="preserve">and </w:t>
      </w:r>
      <w:r w:rsidR="00C9736F">
        <w:rPr>
          <w:rFonts w:ascii="Verdana" w:hAnsi="Verdana"/>
          <w:sz w:val="20"/>
          <w:szCs w:val="20"/>
        </w:rPr>
        <w:t xml:space="preserve">the latest </w:t>
      </w:r>
      <w:r w:rsidR="00C036C2">
        <w:rPr>
          <w:rFonts w:ascii="Verdana" w:hAnsi="Verdana"/>
          <w:sz w:val="20"/>
          <w:szCs w:val="20"/>
        </w:rPr>
        <w:t>web</w:t>
      </w:r>
      <w:r w:rsidR="005D7611">
        <w:rPr>
          <w:rFonts w:ascii="Verdana" w:hAnsi="Verdana"/>
          <w:sz w:val="20"/>
          <w:szCs w:val="20"/>
        </w:rPr>
        <w:t>-based applications, including Windows 10.</w:t>
      </w:r>
      <w:r w:rsidR="006A65A4">
        <w:rPr>
          <w:rFonts w:ascii="Verdana" w:hAnsi="Verdana"/>
          <w:sz w:val="20"/>
          <w:szCs w:val="20"/>
        </w:rPr>
        <w:t xml:space="preserve">  </w:t>
      </w:r>
    </w:p>
    <w:p w14:paraId="51ED8408" w14:textId="57ED6AF1" w:rsidR="00B539A7" w:rsidRDefault="001E4581" w:rsidP="00654998">
      <w:pPr>
        <w:spacing w:after="120"/>
        <w:ind w:left="270"/>
        <w:jc w:val="both"/>
        <w:rPr>
          <w:rFonts w:ascii="Verdana" w:hAnsi="Verdana"/>
          <w:sz w:val="20"/>
          <w:szCs w:val="20"/>
        </w:rPr>
      </w:pPr>
      <w:r>
        <w:rPr>
          <w:rFonts w:ascii="Verdana" w:hAnsi="Verdana"/>
          <w:sz w:val="20"/>
          <w:szCs w:val="20"/>
        </w:rPr>
        <w:t xml:space="preserve">IBM Kenexa Prove It! On Cloud:  Keyboarding 73, WPM; </w:t>
      </w:r>
      <w:r w:rsidR="004070D9">
        <w:rPr>
          <w:rFonts w:ascii="Verdana" w:hAnsi="Verdana"/>
          <w:sz w:val="20"/>
          <w:szCs w:val="20"/>
        </w:rPr>
        <w:t xml:space="preserve">Microsoft Excel 100%, 30/30; </w:t>
      </w:r>
      <w:r w:rsidR="00110480">
        <w:rPr>
          <w:rFonts w:ascii="Verdana" w:hAnsi="Verdana"/>
          <w:sz w:val="20"/>
          <w:szCs w:val="20"/>
        </w:rPr>
        <w:t>Microsoft Word (Advanced) 80% 25/30; Microsoft Word (Power User) 92% 23/25; Microsoft Word (Regular)</w:t>
      </w:r>
      <w:r w:rsidR="00F00A7A">
        <w:rPr>
          <w:rFonts w:ascii="Verdana" w:hAnsi="Verdana"/>
          <w:sz w:val="20"/>
          <w:szCs w:val="20"/>
        </w:rPr>
        <w:t xml:space="preserve"> 90% 27/30.</w:t>
      </w:r>
    </w:p>
    <w:p w14:paraId="123E2843" w14:textId="77777777" w:rsidR="003C43B6" w:rsidRDefault="003C43B6" w:rsidP="003C43B6">
      <w:pPr>
        <w:spacing w:after="120"/>
        <w:jc w:val="both"/>
        <w:rPr>
          <w:rFonts w:ascii="Verdana" w:hAnsi="Verdana"/>
          <w:sz w:val="20"/>
          <w:szCs w:val="20"/>
        </w:rPr>
      </w:pPr>
    </w:p>
    <w:p w14:paraId="759B4C68" w14:textId="77777777" w:rsidR="00A77659" w:rsidRPr="00651196" w:rsidRDefault="006255DB" w:rsidP="003C43B6">
      <w:pPr>
        <w:pBdr>
          <w:bottom w:val="single" w:sz="8" w:space="1" w:color="auto"/>
        </w:pBdr>
        <w:spacing w:after="120"/>
        <w:jc w:val="both"/>
        <w:outlineLvl w:val="0"/>
        <w:rPr>
          <w:rFonts w:ascii="Verdana" w:hAnsi="Verdana"/>
          <w:b/>
          <w:spacing w:val="60"/>
          <w:sz w:val="20"/>
          <w:szCs w:val="20"/>
        </w:rPr>
      </w:pPr>
      <w:r>
        <w:rPr>
          <w:rFonts w:ascii="Verdana" w:hAnsi="Verdana"/>
          <w:b/>
          <w:spacing w:val="60"/>
          <w:sz w:val="20"/>
          <w:szCs w:val="20"/>
        </w:rPr>
        <w:t xml:space="preserve">OTHER </w:t>
      </w:r>
      <w:r w:rsidR="00A77659" w:rsidRPr="00651196">
        <w:rPr>
          <w:rFonts w:ascii="Verdana" w:hAnsi="Verdana"/>
          <w:b/>
          <w:spacing w:val="60"/>
          <w:sz w:val="20"/>
          <w:szCs w:val="20"/>
        </w:rPr>
        <w:t xml:space="preserve">SKILLS </w:t>
      </w:r>
      <w:r w:rsidR="00A77659">
        <w:rPr>
          <w:rFonts w:ascii="Verdana" w:hAnsi="Verdana"/>
          <w:b/>
          <w:spacing w:val="60"/>
          <w:sz w:val="20"/>
          <w:szCs w:val="20"/>
        </w:rPr>
        <w:t>AND ABILITIES</w:t>
      </w:r>
    </w:p>
    <w:p w14:paraId="769377C5" w14:textId="750FAEAD" w:rsidR="00191E30" w:rsidRPr="009D42C3" w:rsidRDefault="00A77659" w:rsidP="00C73F1C">
      <w:pPr>
        <w:shd w:val="clear" w:color="auto" w:fill="FFFFFF"/>
        <w:spacing w:after="0" w:line="255" w:lineRule="atLeast"/>
        <w:ind w:left="230"/>
        <w:textAlignment w:val="baseline"/>
        <w:rPr>
          <w:rFonts w:ascii="Verdana" w:eastAsia="Times New Roman" w:hAnsi="Verdana" w:cs="Arial"/>
          <w:b/>
          <w:bCs/>
          <w:color w:val="333333"/>
          <w:sz w:val="20"/>
          <w:szCs w:val="20"/>
        </w:rPr>
      </w:pPr>
      <w:r w:rsidRPr="009D42C3">
        <w:rPr>
          <w:rFonts w:ascii="Verdana" w:eastAsia="Times New Roman" w:hAnsi="Verdana" w:cs="Arial"/>
          <w:b/>
          <w:bCs/>
          <w:color w:val="333333"/>
          <w:sz w:val="20"/>
          <w:szCs w:val="20"/>
        </w:rPr>
        <w:t xml:space="preserve">Strategic </w:t>
      </w:r>
      <w:r w:rsidR="009D42C3" w:rsidRPr="009D42C3">
        <w:rPr>
          <w:rFonts w:ascii="Verdana" w:eastAsia="Times New Roman" w:hAnsi="Verdana" w:cs="Arial"/>
          <w:b/>
          <w:bCs/>
          <w:color w:val="333333"/>
          <w:sz w:val="20"/>
          <w:szCs w:val="20"/>
        </w:rPr>
        <w:t>T</w:t>
      </w:r>
      <w:r w:rsidRPr="009D42C3">
        <w:rPr>
          <w:rFonts w:ascii="Verdana" w:eastAsia="Times New Roman" w:hAnsi="Verdana" w:cs="Arial"/>
          <w:b/>
          <w:bCs/>
          <w:color w:val="333333"/>
          <w:sz w:val="20"/>
          <w:szCs w:val="20"/>
        </w:rPr>
        <w:t>hinking/</w:t>
      </w:r>
      <w:r w:rsidR="009D42C3" w:rsidRPr="009D42C3">
        <w:rPr>
          <w:rFonts w:ascii="Verdana" w:eastAsia="Times New Roman" w:hAnsi="Verdana" w:cs="Arial"/>
          <w:b/>
          <w:bCs/>
          <w:color w:val="333333"/>
          <w:sz w:val="20"/>
          <w:szCs w:val="20"/>
        </w:rPr>
        <w:t>V</w:t>
      </w:r>
      <w:r w:rsidRPr="009D42C3">
        <w:rPr>
          <w:rFonts w:ascii="Verdana" w:eastAsia="Times New Roman" w:hAnsi="Verdana" w:cs="Arial"/>
          <w:b/>
          <w:bCs/>
          <w:color w:val="333333"/>
          <w:sz w:val="20"/>
          <w:szCs w:val="20"/>
        </w:rPr>
        <w:t>isioning</w:t>
      </w:r>
    </w:p>
    <w:p w14:paraId="61CF2937" w14:textId="6BF379C5" w:rsidR="00A77659" w:rsidRPr="009D42C3" w:rsidRDefault="00A77659" w:rsidP="00191E30">
      <w:pPr>
        <w:shd w:val="clear" w:color="auto" w:fill="FFFFFF"/>
        <w:spacing w:after="0" w:line="255" w:lineRule="atLeast"/>
        <w:ind w:left="230"/>
        <w:textAlignment w:val="baseline"/>
        <w:rPr>
          <w:rFonts w:ascii="Verdana" w:eastAsia="Times New Roman" w:hAnsi="Verdana" w:cs="Arial"/>
          <w:color w:val="333333"/>
          <w:sz w:val="20"/>
          <w:szCs w:val="20"/>
        </w:rPr>
      </w:pPr>
      <w:r w:rsidRPr="009D42C3">
        <w:rPr>
          <w:rFonts w:ascii="Verdana" w:eastAsia="Times New Roman" w:hAnsi="Verdana" w:cs="Arial"/>
          <w:color w:val="333333"/>
          <w:sz w:val="20"/>
          <w:szCs w:val="20"/>
        </w:rPr>
        <w:t>Able to see and communicate the big picture. Determines opportunities and threats through comprehensive analysis of current/future trends.</w:t>
      </w:r>
    </w:p>
    <w:p w14:paraId="7710DBF4" w14:textId="77777777" w:rsidR="00FC117C" w:rsidRPr="009D42C3" w:rsidRDefault="00FC117C" w:rsidP="00FC117C">
      <w:pPr>
        <w:shd w:val="clear" w:color="auto" w:fill="FFFFFF"/>
        <w:spacing w:after="0" w:line="255" w:lineRule="atLeast"/>
        <w:ind w:left="230"/>
        <w:textAlignment w:val="baseline"/>
        <w:rPr>
          <w:rFonts w:ascii="Verdana" w:eastAsia="Times New Roman" w:hAnsi="Verdana" w:cs="Arial"/>
          <w:color w:val="333333"/>
          <w:sz w:val="20"/>
          <w:szCs w:val="20"/>
        </w:rPr>
      </w:pPr>
    </w:p>
    <w:p w14:paraId="60B1DFDD" w14:textId="76AFC919" w:rsidR="00191E30" w:rsidRPr="009D42C3" w:rsidRDefault="00A77659" w:rsidP="00191E30">
      <w:pPr>
        <w:shd w:val="clear" w:color="auto" w:fill="FFFFFF"/>
        <w:spacing w:after="0" w:line="255" w:lineRule="atLeast"/>
        <w:ind w:left="230"/>
        <w:textAlignment w:val="baseline"/>
        <w:rPr>
          <w:rFonts w:ascii="Verdana" w:eastAsia="Times New Roman" w:hAnsi="Verdana" w:cs="Arial"/>
          <w:b/>
          <w:bCs/>
          <w:color w:val="333333"/>
          <w:sz w:val="20"/>
          <w:szCs w:val="20"/>
        </w:rPr>
      </w:pPr>
      <w:r w:rsidRPr="009D42C3">
        <w:rPr>
          <w:rFonts w:ascii="Verdana" w:eastAsia="Times New Roman" w:hAnsi="Verdana" w:cs="Arial"/>
          <w:b/>
          <w:bCs/>
          <w:color w:val="333333"/>
          <w:sz w:val="20"/>
          <w:szCs w:val="20"/>
        </w:rPr>
        <w:t xml:space="preserve">Intelligence and </w:t>
      </w:r>
      <w:r w:rsidR="009D42C3" w:rsidRPr="009D42C3">
        <w:rPr>
          <w:rFonts w:ascii="Verdana" w:eastAsia="Times New Roman" w:hAnsi="Verdana" w:cs="Arial"/>
          <w:b/>
          <w:bCs/>
          <w:color w:val="333333"/>
          <w:sz w:val="20"/>
          <w:szCs w:val="20"/>
        </w:rPr>
        <w:t>I</w:t>
      </w:r>
      <w:r w:rsidRPr="009D42C3">
        <w:rPr>
          <w:rFonts w:ascii="Verdana" w:eastAsia="Times New Roman" w:hAnsi="Verdana" w:cs="Arial"/>
          <w:b/>
          <w:bCs/>
          <w:color w:val="333333"/>
          <w:sz w:val="20"/>
          <w:szCs w:val="20"/>
        </w:rPr>
        <w:t xml:space="preserve">ntellectual </w:t>
      </w:r>
      <w:r w:rsidR="009D42C3" w:rsidRPr="009D42C3">
        <w:rPr>
          <w:rFonts w:ascii="Verdana" w:eastAsia="Times New Roman" w:hAnsi="Verdana" w:cs="Arial"/>
          <w:b/>
          <w:bCs/>
          <w:color w:val="333333"/>
          <w:sz w:val="20"/>
          <w:szCs w:val="20"/>
        </w:rPr>
        <w:t>C</w:t>
      </w:r>
      <w:r w:rsidRPr="009D42C3">
        <w:rPr>
          <w:rFonts w:ascii="Verdana" w:eastAsia="Times New Roman" w:hAnsi="Verdana" w:cs="Arial"/>
          <w:b/>
          <w:bCs/>
          <w:color w:val="333333"/>
          <w:sz w:val="20"/>
          <w:szCs w:val="20"/>
        </w:rPr>
        <w:t>uriosity</w:t>
      </w:r>
    </w:p>
    <w:p w14:paraId="636D117F" w14:textId="35B44B19" w:rsidR="00A77659" w:rsidRPr="009D42C3" w:rsidRDefault="00A77659" w:rsidP="00191E30">
      <w:pPr>
        <w:shd w:val="clear" w:color="auto" w:fill="FFFFFF"/>
        <w:spacing w:after="0" w:line="255" w:lineRule="atLeast"/>
        <w:ind w:left="230"/>
        <w:textAlignment w:val="baseline"/>
        <w:rPr>
          <w:rFonts w:ascii="Verdana" w:eastAsia="Times New Roman" w:hAnsi="Verdana" w:cs="Arial"/>
          <w:color w:val="333333"/>
          <w:sz w:val="20"/>
          <w:szCs w:val="20"/>
        </w:rPr>
      </w:pPr>
      <w:r w:rsidRPr="009D42C3">
        <w:rPr>
          <w:rFonts w:ascii="Verdana" w:eastAsia="Times New Roman" w:hAnsi="Verdana" w:cs="Arial"/>
          <w:color w:val="333333"/>
          <w:sz w:val="20"/>
          <w:szCs w:val="20"/>
        </w:rPr>
        <w:t>Learns quickly. Demonstrates strong desire and ability to quickly and proficiently understand and absorb new information. Ability to understand complex business models.</w:t>
      </w:r>
    </w:p>
    <w:p w14:paraId="293781B4" w14:textId="77777777" w:rsidR="00FC117C" w:rsidRPr="009D42C3" w:rsidRDefault="00FC117C" w:rsidP="00FC117C">
      <w:pPr>
        <w:shd w:val="clear" w:color="auto" w:fill="FFFFFF"/>
        <w:spacing w:after="0" w:line="255" w:lineRule="atLeast"/>
        <w:ind w:left="230"/>
        <w:textAlignment w:val="baseline"/>
        <w:rPr>
          <w:rFonts w:ascii="Verdana" w:eastAsia="Times New Roman" w:hAnsi="Verdana" w:cs="Arial"/>
          <w:color w:val="333333"/>
          <w:sz w:val="20"/>
          <w:szCs w:val="20"/>
        </w:rPr>
      </w:pPr>
    </w:p>
    <w:p w14:paraId="717EB7A1" w14:textId="4D6D17BF" w:rsidR="00191E30" w:rsidRPr="009D42C3" w:rsidRDefault="00A77659" w:rsidP="00C73F1C">
      <w:pPr>
        <w:shd w:val="clear" w:color="auto" w:fill="FFFFFF"/>
        <w:spacing w:after="0" w:line="255" w:lineRule="atLeast"/>
        <w:ind w:left="230"/>
        <w:textAlignment w:val="baseline"/>
        <w:rPr>
          <w:rFonts w:ascii="Verdana" w:eastAsia="Times New Roman" w:hAnsi="Verdana" w:cs="Arial"/>
          <w:b/>
          <w:bCs/>
          <w:color w:val="333333"/>
          <w:sz w:val="20"/>
          <w:szCs w:val="20"/>
        </w:rPr>
      </w:pPr>
      <w:r w:rsidRPr="009D42C3">
        <w:rPr>
          <w:rFonts w:ascii="Verdana" w:eastAsia="Times New Roman" w:hAnsi="Verdana" w:cs="Arial"/>
          <w:b/>
          <w:bCs/>
          <w:color w:val="333333"/>
          <w:sz w:val="20"/>
          <w:szCs w:val="20"/>
        </w:rPr>
        <w:t xml:space="preserve">Organization and </w:t>
      </w:r>
      <w:r w:rsidR="009D42C3" w:rsidRPr="009D42C3">
        <w:rPr>
          <w:rFonts w:ascii="Verdana" w:eastAsia="Times New Roman" w:hAnsi="Verdana" w:cs="Arial"/>
          <w:b/>
          <w:bCs/>
          <w:color w:val="333333"/>
          <w:sz w:val="20"/>
          <w:szCs w:val="20"/>
        </w:rPr>
        <w:t>P</w:t>
      </w:r>
      <w:r w:rsidRPr="009D42C3">
        <w:rPr>
          <w:rFonts w:ascii="Verdana" w:eastAsia="Times New Roman" w:hAnsi="Verdana" w:cs="Arial"/>
          <w:b/>
          <w:bCs/>
          <w:color w:val="333333"/>
          <w:sz w:val="20"/>
          <w:szCs w:val="20"/>
        </w:rPr>
        <w:t>lanning</w:t>
      </w:r>
    </w:p>
    <w:p w14:paraId="6A453244" w14:textId="0F7408B5" w:rsidR="00A77659" w:rsidRPr="009D42C3" w:rsidRDefault="00A77659" w:rsidP="00191E30">
      <w:pPr>
        <w:shd w:val="clear" w:color="auto" w:fill="FFFFFF"/>
        <w:spacing w:after="0" w:line="255" w:lineRule="atLeast"/>
        <w:ind w:left="230"/>
        <w:textAlignment w:val="baseline"/>
        <w:rPr>
          <w:rFonts w:ascii="Verdana" w:eastAsia="Times New Roman" w:hAnsi="Verdana" w:cs="Arial"/>
          <w:color w:val="333333"/>
          <w:sz w:val="20"/>
          <w:szCs w:val="20"/>
        </w:rPr>
      </w:pPr>
      <w:r w:rsidRPr="009D42C3">
        <w:rPr>
          <w:rFonts w:ascii="Verdana" w:eastAsia="Times New Roman" w:hAnsi="Verdana" w:cs="Arial"/>
          <w:color w:val="333333"/>
          <w:sz w:val="20"/>
          <w:szCs w:val="20"/>
        </w:rPr>
        <w:t>Plans, organizes, schedules, and budgets in an efficient, productive manner. Focuses on key priorities.</w:t>
      </w:r>
    </w:p>
    <w:p w14:paraId="7318EDFF" w14:textId="77777777" w:rsidR="00FC117C" w:rsidRPr="009D42C3" w:rsidRDefault="00FC117C" w:rsidP="00FC117C">
      <w:pPr>
        <w:shd w:val="clear" w:color="auto" w:fill="FFFFFF"/>
        <w:spacing w:after="0" w:line="255" w:lineRule="atLeast"/>
        <w:ind w:left="230"/>
        <w:textAlignment w:val="baseline"/>
        <w:rPr>
          <w:rFonts w:ascii="Verdana" w:eastAsia="Times New Roman" w:hAnsi="Verdana" w:cs="Arial"/>
          <w:color w:val="333333"/>
          <w:sz w:val="20"/>
          <w:szCs w:val="20"/>
        </w:rPr>
      </w:pPr>
    </w:p>
    <w:p w14:paraId="716458EF" w14:textId="77777777" w:rsidR="00191E30" w:rsidRPr="009D42C3" w:rsidRDefault="00662F63" w:rsidP="00C73F1C">
      <w:pPr>
        <w:shd w:val="clear" w:color="auto" w:fill="FFFFFF"/>
        <w:spacing w:after="0" w:line="255" w:lineRule="atLeast"/>
        <w:ind w:left="230"/>
        <w:textAlignment w:val="baseline"/>
        <w:rPr>
          <w:rFonts w:ascii="Verdana" w:eastAsia="Times New Roman" w:hAnsi="Verdana" w:cs="Arial"/>
          <w:b/>
          <w:bCs/>
          <w:color w:val="333333"/>
          <w:sz w:val="20"/>
          <w:szCs w:val="20"/>
        </w:rPr>
      </w:pPr>
      <w:r w:rsidRPr="009D42C3">
        <w:rPr>
          <w:rFonts w:ascii="Verdana" w:eastAsia="Times New Roman" w:hAnsi="Verdana" w:cs="Arial"/>
          <w:b/>
          <w:bCs/>
          <w:color w:val="333333"/>
          <w:sz w:val="20"/>
          <w:szCs w:val="20"/>
        </w:rPr>
        <w:t>Persistence</w:t>
      </w:r>
    </w:p>
    <w:p w14:paraId="7BA64194" w14:textId="0744B1C4" w:rsidR="0059309A" w:rsidRPr="009D42C3" w:rsidRDefault="00662F63" w:rsidP="00191E30">
      <w:pPr>
        <w:shd w:val="clear" w:color="auto" w:fill="FFFFFF"/>
        <w:spacing w:after="0" w:line="255" w:lineRule="atLeast"/>
        <w:ind w:left="230"/>
        <w:textAlignment w:val="baseline"/>
        <w:rPr>
          <w:rFonts w:ascii="Verdana" w:eastAsia="Times New Roman" w:hAnsi="Verdana" w:cs="Arial"/>
          <w:color w:val="333333"/>
          <w:sz w:val="20"/>
          <w:szCs w:val="20"/>
        </w:rPr>
      </w:pPr>
      <w:r w:rsidRPr="009D42C3">
        <w:rPr>
          <w:rFonts w:ascii="Verdana" w:eastAsia="Times New Roman" w:hAnsi="Verdana" w:cs="Arial"/>
          <w:color w:val="333333"/>
          <w:sz w:val="20"/>
          <w:szCs w:val="20"/>
        </w:rPr>
        <w:t>Demonstrates tenacity and willingness to go the distance to get something done.</w:t>
      </w:r>
    </w:p>
    <w:p w14:paraId="342EB3AB" w14:textId="77777777" w:rsidR="00662F63" w:rsidRPr="00662F63" w:rsidRDefault="00662F63" w:rsidP="003C43B6">
      <w:pPr>
        <w:shd w:val="clear" w:color="auto" w:fill="FFFFFF"/>
        <w:spacing w:after="120" w:line="255" w:lineRule="atLeast"/>
        <w:ind w:left="225"/>
        <w:textAlignment w:val="baseline"/>
        <w:rPr>
          <w:rFonts w:ascii="Verdana" w:eastAsia="Times New Roman" w:hAnsi="Verdana" w:cs="Arial"/>
          <w:color w:val="333333"/>
          <w:sz w:val="20"/>
          <w:szCs w:val="20"/>
        </w:rPr>
      </w:pPr>
    </w:p>
    <w:p w14:paraId="7EAF65FC" w14:textId="77777777" w:rsidR="00F52559" w:rsidRPr="00651196" w:rsidRDefault="00F52559" w:rsidP="003C43B6">
      <w:pPr>
        <w:pBdr>
          <w:bottom w:val="single" w:sz="8" w:space="1" w:color="auto"/>
        </w:pBdr>
        <w:spacing w:after="120"/>
        <w:jc w:val="both"/>
        <w:outlineLvl w:val="0"/>
        <w:rPr>
          <w:rFonts w:ascii="Verdana" w:hAnsi="Verdana"/>
          <w:b/>
          <w:spacing w:val="60"/>
          <w:sz w:val="20"/>
          <w:szCs w:val="20"/>
        </w:rPr>
      </w:pPr>
      <w:r w:rsidRPr="00651196">
        <w:rPr>
          <w:rFonts w:ascii="Verdana" w:hAnsi="Verdana"/>
          <w:b/>
          <w:spacing w:val="60"/>
          <w:sz w:val="20"/>
          <w:szCs w:val="20"/>
        </w:rPr>
        <w:t xml:space="preserve">LANGUAGES </w:t>
      </w:r>
    </w:p>
    <w:p w14:paraId="29E85D99" w14:textId="30901344" w:rsidR="00AF68AB" w:rsidRDefault="00A842B8" w:rsidP="00C73F1C">
      <w:pPr>
        <w:spacing w:after="120"/>
        <w:ind w:left="270"/>
        <w:jc w:val="both"/>
        <w:rPr>
          <w:rFonts w:ascii="Verdana" w:hAnsi="Verdana"/>
          <w:sz w:val="20"/>
          <w:szCs w:val="20"/>
        </w:rPr>
      </w:pPr>
      <w:r>
        <w:rPr>
          <w:rFonts w:ascii="Verdana" w:hAnsi="Verdana"/>
          <w:sz w:val="20"/>
          <w:szCs w:val="20"/>
        </w:rPr>
        <w:t>C-</w:t>
      </w:r>
      <w:r w:rsidR="00523833">
        <w:rPr>
          <w:rFonts w:ascii="Verdana" w:hAnsi="Verdana"/>
          <w:sz w:val="20"/>
          <w:szCs w:val="20"/>
        </w:rPr>
        <w:t>s</w:t>
      </w:r>
      <w:r>
        <w:rPr>
          <w:rFonts w:ascii="Verdana" w:hAnsi="Verdana"/>
          <w:sz w:val="20"/>
          <w:szCs w:val="20"/>
        </w:rPr>
        <w:t>uite p</w:t>
      </w:r>
      <w:r w:rsidR="00FD562F">
        <w:rPr>
          <w:rFonts w:ascii="Verdana" w:hAnsi="Verdana"/>
          <w:sz w:val="20"/>
          <w:szCs w:val="20"/>
        </w:rPr>
        <w:t>rofessional f</w:t>
      </w:r>
      <w:r w:rsidR="00F52559" w:rsidRPr="00651196">
        <w:rPr>
          <w:rFonts w:ascii="Verdana" w:hAnsi="Verdana"/>
          <w:sz w:val="20"/>
          <w:szCs w:val="20"/>
        </w:rPr>
        <w:t>luen</w:t>
      </w:r>
      <w:r w:rsidR="00FD562F">
        <w:rPr>
          <w:rFonts w:ascii="Verdana" w:hAnsi="Verdana"/>
          <w:sz w:val="20"/>
          <w:szCs w:val="20"/>
        </w:rPr>
        <w:t>cy</w:t>
      </w:r>
      <w:r w:rsidR="00F52559" w:rsidRPr="00651196">
        <w:rPr>
          <w:rFonts w:ascii="Verdana" w:hAnsi="Verdana"/>
          <w:sz w:val="20"/>
          <w:szCs w:val="20"/>
        </w:rPr>
        <w:t xml:space="preserve"> in English.  </w:t>
      </w:r>
      <w:r w:rsidR="00527407" w:rsidRPr="00651196">
        <w:rPr>
          <w:rFonts w:ascii="Verdana" w:hAnsi="Verdana"/>
          <w:bCs/>
          <w:sz w:val="20"/>
          <w:szCs w:val="20"/>
        </w:rPr>
        <w:t>Executive-level verbal, public speaking, writing, editing,</w:t>
      </w:r>
      <w:r w:rsidR="006203FD">
        <w:rPr>
          <w:rFonts w:ascii="Verdana" w:hAnsi="Verdana"/>
          <w:bCs/>
          <w:sz w:val="20"/>
          <w:szCs w:val="20"/>
        </w:rPr>
        <w:t xml:space="preserve"> </w:t>
      </w:r>
      <w:r w:rsidR="00527407" w:rsidRPr="00651196">
        <w:rPr>
          <w:rFonts w:ascii="Verdana" w:hAnsi="Verdana"/>
          <w:bCs/>
          <w:sz w:val="20"/>
          <w:szCs w:val="20"/>
        </w:rPr>
        <w:t>proofreading skills</w:t>
      </w:r>
      <w:r w:rsidR="006203FD">
        <w:rPr>
          <w:rFonts w:ascii="Verdana" w:hAnsi="Verdana"/>
          <w:bCs/>
          <w:sz w:val="20"/>
          <w:szCs w:val="20"/>
        </w:rPr>
        <w:t>, and presentation skills</w:t>
      </w:r>
      <w:r w:rsidR="00527407" w:rsidRPr="00651196">
        <w:rPr>
          <w:rFonts w:ascii="Verdana" w:hAnsi="Verdana"/>
          <w:bCs/>
          <w:sz w:val="20"/>
          <w:szCs w:val="20"/>
        </w:rPr>
        <w:t>.</w:t>
      </w:r>
      <w:r w:rsidR="00527407">
        <w:rPr>
          <w:rFonts w:ascii="Verdana" w:hAnsi="Verdana"/>
          <w:bCs/>
          <w:sz w:val="20"/>
          <w:szCs w:val="20"/>
        </w:rPr>
        <w:t xml:space="preserve">  </w:t>
      </w:r>
      <w:r w:rsidR="003C60B6">
        <w:rPr>
          <w:rFonts w:ascii="Verdana" w:hAnsi="Verdana"/>
          <w:sz w:val="20"/>
          <w:szCs w:val="20"/>
        </w:rPr>
        <w:t>Highly p</w:t>
      </w:r>
      <w:r w:rsidR="00F52559" w:rsidRPr="00651196">
        <w:rPr>
          <w:rFonts w:ascii="Verdana" w:hAnsi="Verdana"/>
          <w:sz w:val="20"/>
          <w:szCs w:val="20"/>
        </w:rPr>
        <w:t xml:space="preserve">roficient in Spanish.  </w:t>
      </w:r>
      <w:r w:rsidR="009915EF">
        <w:rPr>
          <w:rFonts w:ascii="Verdana" w:hAnsi="Verdana"/>
          <w:sz w:val="20"/>
          <w:szCs w:val="20"/>
        </w:rPr>
        <w:t>Strong f</w:t>
      </w:r>
      <w:r w:rsidR="00F52559" w:rsidRPr="00651196">
        <w:rPr>
          <w:rFonts w:ascii="Verdana" w:hAnsi="Verdana"/>
          <w:sz w:val="20"/>
          <w:szCs w:val="20"/>
        </w:rPr>
        <w:t xml:space="preserve">amiliarity with German. </w:t>
      </w:r>
    </w:p>
    <w:p w14:paraId="223FF31E" w14:textId="0A5E9075" w:rsidR="003B75A1" w:rsidRDefault="003B75A1" w:rsidP="00C73F1C">
      <w:pPr>
        <w:spacing w:after="120"/>
        <w:ind w:left="270"/>
        <w:jc w:val="both"/>
        <w:rPr>
          <w:rFonts w:ascii="Verdana" w:hAnsi="Verdana"/>
          <w:sz w:val="20"/>
          <w:szCs w:val="20"/>
        </w:rPr>
      </w:pPr>
    </w:p>
    <w:p w14:paraId="447CC900" w14:textId="77777777" w:rsidR="00177786" w:rsidRDefault="00177786">
      <w:pPr>
        <w:rPr>
          <w:rFonts w:ascii="Verdana" w:hAnsi="Verdana"/>
          <w:b/>
          <w:spacing w:val="60"/>
          <w:sz w:val="20"/>
          <w:szCs w:val="20"/>
        </w:rPr>
      </w:pPr>
      <w:r>
        <w:rPr>
          <w:rFonts w:ascii="Verdana" w:hAnsi="Verdana"/>
          <w:b/>
          <w:spacing w:val="60"/>
          <w:sz w:val="20"/>
          <w:szCs w:val="20"/>
        </w:rPr>
        <w:br w:type="page"/>
      </w:r>
    </w:p>
    <w:p w14:paraId="48CBD764" w14:textId="1CD7AC01" w:rsidR="00A97A2B" w:rsidRDefault="003B75A1" w:rsidP="003B75A1">
      <w:pPr>
        <w:ind w:left="7020" w:hanging="7020"/>
        <w:jc w:val="both"/>
        <w:rPr>
          <w:rFonts w:ascii="Verdana" w:hAnsi="Verdana"/>
          <w:b/>
          <w:spacing w:val="60"/>
          <w:sz w:val="20"/>
          <w:szCs w:val="20"/>
        </w:rPr>
      </w:pPr>
      <w:r w:rsidRPr="00651196">
        <w:rPr>
          <w:rFonts w:ascii="Verdana" w:hAnsi="Verdana"/>
          <w:b/>
          <w:spacing w:val="60"/>
          <w:sz w:val="20"/>
          <w:szCs w:val="20"/>
        </w:rPr>
        <w:lastRenderedPageBreak/>
        <w:t>KEY</w:t>
      </w:r>
      <w:r>
        <w:rPr>
          <w:rFonts w:ascii="Verdana" w:hAnsi="Verdana"/>
          <w:b/>
          <w:spacing w:val="60"/>
          <w:sz w:val="20"/>
          <w:szCs w:val="20"/>
        </w:rPr>
        <w:t xml:space="preserve"> </w:t>
      </w:r>
      <w:r w:rsidRPr="00651196">
        <w:rPr>
          <w:rFonts w:ascii="Verdana" w:hAnsi="Verdana"/>
          <w:b/>
          <w:spacing w:val="60"/>
          <w:sz w:val="20"/>
          <w:szCs w:val="20"/>
        </w:rPr>
        <w:t>ACCOMPLISHMENT</w:t>
      </w:r>
      <w:r w:rsidR="00A97A2B">
        <w:rPr>
          <w:rFonts w:ascii="Verdana" w:hAnsi="Verdana"/>
          <w:b/>
          <w:spacing w:val="60"/>
          <w:sz w:val="20"/>
          <w:szCs w:val="20"/>
        </w:rPr>
        <w:t>S</w:t>
      </w:r>
    </w:p>
    <w:p w14:paraId="5AC918ED" w14:textId="46A90D14" w:rsidR="003B75A1" w:rsidRDefault="003B75A1" w:rsidP="003E551F">
      <w:pPr>
        <w:ind w:left="7020" w:hanging="7020"/>
        <w:jc w:val="both"/>
        <w:rPr>
          <w:rFonts w:ascii="Verdana" w:hAnsi="Verdana"/>
          <w:b/>
          <w:spacing w:val="60"/>
          <w:sz w:val="20"/>
          <w:szCs w:val="20"/>
        </w:rPr>
      </w:pPr>
      <w:r>
        <w:rPr>
          <w:rFonts w:ascii="Verdana" w:hAnsi="Verdana"/>
          <w:b/>
          <w:spacing w:val="60"/>
          <w:sz w:val="20"/>
          <w:szCs w:val="20"/>
        </w:rPr>
        <w:t xml:space="preserve">McLarens International </w:t>
      </w:r>
      <w:r>
        <w:rPr>
          <w:rFonts w:ascii="Verdana" w:hAnsi="Verdana"/>
          <w:b/>
          <w:i/>
          <w:iCs/>
          <w:spacing w:val="60"/>
          <w:sz w:val="20"/>
          <w:szCs w:val="20"/>
        </w:rPr>
        <w:t>(</w:t>
      </w:r>
      <w:r w:rsidRPr="00926047">
        <w:rPr>
          <w:rFonts w:ascii="Verdana" w:hAnsi="Verdana"/>
          <w:b/>
          <w:i/>
          <w:iCs/>
          <w:spacing w:val="60"/>
          <w:sz w:val="20"/>
          <w:szCs w:val="20"/>
        </w:rPr>
        <w:t>Insurance Adjusting)</w:t>
      </w:r>
      <w:r w:rsidR="00221061">
        <w:rPr>
          <w:rFonts w:ascii="Verdana" w:hAnsi="Verdana"/>
          <w:b/>
          <w:i/>
          <w:iCs/>
          <w:spacing w:val="60"/>
          <w:sz w:val="20"/>
          <w:szCs w:val="20"/>
        </w:rPr>
        <w:t xml:space="preserve"> </w:t>
      </w:r>
      <w:r>
        <w:rPr>
          <w:rFonts w:ascii="Verdana" w:hAnsi="Verdana"/>
          <w:b/>
          <w:spacing w:val="60"/>
          <w:sz w:val="20"/>
          <w:szCs w:val="20"/>
        </w:rPr>
        <w:t>2016</w:t>
      </w:r>
      <w:r w:rsidR="00422C54">
        <w:rPr>
          <w:rFonts w:ascii="Verdana" w:hAnsi="Verdana"/>
          <w:b/>
          <w:spacing w:val="60"/>
          <w:sz w:val="20"/>
          <w:szCs w:val="20"/>
        </w:rPr>
        <w:t xml:space="preserve"> </w:t>
      </w:r>
      <w:r>
        <w:rPr>
          <w:rFonts w:ascii="Verdana" w:hAnsi="Verdana"/>
          <w:b/>
          <w:spacing w:val="60"/>
          <w:sz w:val="20"/>
          <w:szCs w:val="20"/>
        </w:rPr>
        <w:t>- 2020</w:t>
      </w:r>
    </w:p>
    <w:p w14:paraId="6FCE23B9" w14:textId="77777777" w:rsidR="003B75A1" w:rsidRPr="00A97AFD" w:rsidRDefault="003B75A1" w:rsidP="003B75A1">
      <w:pPr>
        <w:spacing w:after="0" w:line="360" w:lineRule="auto"/>
        <w:ind w:firstLine="720"/>
        <w:jc w:val="both"/>
        <w:outlineLvl w:val="0"/>
        <w:rPr>
          <w:rFonts w:ascii="Verdana" w:hAnsi="Verdana"/>
          <w:b/>
          <w:bCs/>
          <w:sz w:val="20"/>
          <w:szCs w:val="20"/>
        </w:rPr>
      </w:pPr>
      <w:r w:rsidRPr="00A97AFD">
        <w:rPr>
          <w:rFonts w:ascii="Verdana" w:hAnsi="Verdana"/>
          <w:b/>
          <w:bCs/>
          <w:sz w:val="20"/>
          <w:szCs w:val="20"/>
        </w:rPr>
        <w:t xml:space="preserve">Office Manager of the Dallas Branch – and - </w:t>
      </w:r>
    </w:p>
    <w:p w14:paraId="523D5210" w14:textId="0A2A1380" w:rsidR="003B75A1" w:rsidRDefault="003B75A1" w:rsidP="003B75A1">
      <w:pPr>
        <w:spacing w:after="0" w:line="360" w:lineRule="auto"/>
        <w:ind w:firstLine="720"/>
        <w:jc w:val="both"/>
        <w:outlineLvl w:val="0"/>
        <w:rPr>
          <w:rFonts w:ascii="Verdana" w:hAnsi="Verdana"/>
          <w:b/>
          <w:bCs/>
          <w:sz w:val="20"/>
          <w:szCs w:val="20"/>
        </w:rPr>
      </w:pPr>
      <w:r w:rsidRPr="00A97AFD">
        <w:rPr>
          <w:rFonts w:ascii="Verdana" w:hAnsi="Verdana"/>
          <w:b/>
          <w:bCs/>
          <w:sz w:val="20"/>
          <w:szCs w:val="20"/>
        </w:rPr>
        <w:t>National Catastrophe Administration Manager (NCAM</w:t>
      </w:r>
      <w:r w:rsidR="00422C54">
        <w:rPr>
          <w:rFonts w:ascii="Verdana" w:hAnsi="Verdana"/>
          <w:b/>
          <w:bCs/>
          <w:sz w:val="20"/>
          <w:szCs w:val="20"/>
        </w:rPr>
        <w:t>)</w:t>
      </w:r>
    </w:p>
    <w:p w14:paraId="15821259" w14:textId="77777777" w:rsidR="003B75A1" w:rsidRPr="0009210E" w:rsidRDefault="003B75A1" w:rsidP="003B75A1">
      <w:pPr>
        <w:ind w:left="720" w:firstLine="360"/>
        <w:jc w:val="both"/>
        <w:rPr>
          <w:rFonts w:ascii="Verdana" w:hAnsi="Verdana"/>
          <w:bCs/>
          <w:sz w:val="20"/>
          <w:szCs w:val="20"/>
        </w:rPr>
      </w:pPr>
      <w:r w:rsidRPr="0009210E">
        <w:rPr>
          <w:rFonts w:ascii="Verdana" w:hAnsi="Verdana"/>
          <w:bCs/>
          <w:sz w:val="20"/>
          <w:szCs w:val="20"/>
        </w:rPr>
        <w:t xml:space="preserve">Office Management - Strategic Planning - Trend Analysis - Corporate Paralegal </w:t>
      </w:r>
    </w:p>
    <w:p w14:paraId="3A068E57" w14:textId="77777777" w:rsidR="003B75A1" w:rsidRDefault="003B75A1" w:rsidP="003B75A1">
      <w:pPr>
        <w:ind w:left="720" w:firstLine="360"/>
        <w:jc w:val="both"/>
        <w:rPr>
          <w:rFonts w:ascii="Verdana" w:hAnsi="Verdana"/>
          <w:bCs/>
          <w:sz w:val="20"/>
          <w:szCs w:val="20"/>
        </w:rPr>
      </w:pPr>
      <w:r w:rsidRPr="0009210E">
        <w:rPr>
          <w:rFonts w:ascii="Verdana" w:hAnsi="Verdana"/>
          <w:bCs/>
          <w:sz w:val="20"/>
          <w:szCs w:val="20"/>
        </w:rPr>
        <w:t>Oversight and Budget - Operations Professional - Vendor Management</w:t>
      </w:r>
      <w:r>
        <w:rPr>
          <w:rFonts w:ascii="Verdana" w:hAnsi="Verdana"/>
          <w:bCs/>
          <w:sz w:val="20"/>
          <w:szCs w:val="20"/>
        </w:rPr>
        <w:t xml:space="preserve"> - </w:t>
      </w:r>
      <w:r w:rsidRPr="0009210E">
        <w:rPr>
          <w:rFonts w:ascii="Verdana" w:hAnsi="Verdana"/>
          <w:bCs/>
          <w:sz w:val="20"/>
          <w:szCs w:val="20"/>
        </w:rPr>
        <w:t xml:space="preserve">Corporate Governance </w:t>
      </w:r>
    </w:p>
    <w:p w14:paraId="288F6750" w14:textId="77777777" w:rsidR="003B75A1" w:rsidRDefault="003B75A1" w:rsidP="003B75A1">
      <w:pPr>
        <w:ind w:left="720" w:firstLine="360"/>
        <w:jc w:val="both"/>
        <w:rPr>
          <w:rFonts w:ascii="Verdana" w:hAnsi="Verdana"/>
          <w:bCs/>
          <w:sz w:val="20"/>
          <w:szCs w:val="20"/>
        </w:rPr>
      </w:pPr>
      <w:r w:rsidRPr="0009210E">
        <w:rPr>
          <w:rFonts w:ascii="Verdana" w:hAnsi="Verdana"/>
          <w:bCs/>
          <w:sz w:val="20"/>
          <w:szCs w:val="20"/>
        </w:rPr>
        <w:t>Notary Public - Catastrophe Response - Logistics Planning</w:t>
      </w:r>
      <w:r>
        <w:rPr>
          <w:rFonts w:ascii="Verdana" w:hAnsi="Verdana"/>
          <w:bCs/>
          <w:sz w:val="20"/>
          <w:szCs w:val="20"/>
        </w:rPr>
        <w:t xml:space="preserve"> - </w:t>
      </w:r>
      <w:r w:rsidRPr="0009210E">
        <w:rPr>
          <w:rFonts w:ascii="Verdana" w:hAnsi="Verdana"/>
          <w:bCs/>
          <w:sz w:val="20"/>
          <w:szCs w:val="20"/>
        </w:rPr>
        <w:t xml:space="preserve">Catastrophe Management </w:t>
      </w:r>
    </w:p>
    <w:p w14:paraId="207B3B63" w14:textId="77777777" w:rsidR="003B75A1" w:rsidRPr="001272A5" w:rsidRDefault="003B75A1" w:rsidP="00C54246">
      <w:pPr>
        <w:pStyle w:val="ListParagraph"/>
        <w:numPr>
          <w:ilvl w:val="0"/>
          <w:numId w:val="13"/>
        </w:numPr>
        <w:spacing w:after="0" w:line="240" w:lineRule="auto"/>
        <w:jc w:val="both"/>
        <w:outlineLvl w:val="0"/>
        <w:rPr>
          <w:rFonts w:ascii="Verdana" w:hAnsi="Verdana"/>
          <w:b/>
          <w:bCs/>
          <w:sz w:val="20"/>
          <w:szCs w:val="20"/>
        </w:rPr>
      </w:pPr>
      <w:r w:rsidRPr="001272A5">
        <w:rPr>
          <w:rFonts w:ascii="Verdana" w:hAnsi="Verdana"/>
          <w:b/>
          <w:bCs/>
          <w:sz w:val="20"/>
          <w:szCs w:val="20"/>
        </w:rPr>
        <w:t>Modernized office procedures and technology</w:t>
      </w:r>
    </w:p>
    <w:p w14:paraId="32A1F7D8" w14:textId="77777777" w:rsidR="003B75A1" w:rsidRPr="001272A5" w:rsidRDefault="003B75A1" w:rsidP="00C54246">
      <w:pPr>
        <w:pStyle w:val="ListParagraph"/>
        <w:numPr>
          <w:ilvl w:val="0"/>
          <w:numId w:val="13"/>
        </w:numPr>
        <w:spacing w:after="0" w:line="240" w:lineRule="auto"/>
        <w:jc w:val="both"/>
        <w:outlineLvl w:val="0"/>
        <w:rPr>
          <w:rFonts w:ascii="Verdana" w:hAnsi="Verdana"/>
          <w:b/>
          <w:bCs/>
          <w:sz w:val="20"/>
          <w:szCs w:val="20"/>
        </w:rPr>
      </w:pPr>
      <w:r w:rsidRPr="001272A5">
        <w:rPr>
          <w:rFonts w:ascii="Verdana" w:hAnsi="Verdana"/>
          <w:b/>
          <w:bCs/>
          <w:sz w:val="20"/>
          <w:szCs w:val="20"/>
        </w:rPr>
        <w:t>Improved efficiencies</w:t>
      </w:r>
      <w:r>
        <w:rPr>
          <w:rFonts w:ascii="Verdana" w:hAnsi="Verdana"/>
          <w:b/>
          <w:bCs/>
          <w:sz w:val="20"/>
          <w:szCs w:val="20"/>
        </w:rPr>
        <w:t xml:space="preserve"> and productivity</w:t>
      </w:r>
    </w:p>
    <w:p w14:paraId="0AADD9C3" w14:textId="77777777" w:rsidR="003B75A1" w:rsidRPr="001272A5" w:rsidRDefault="003B75A1" w:rsidP="00C54246">
      <w:pPr>
        <w:pStyle w:val="ListParagraph"/>
        <w:numPr>
          <w:ilvl w:val="0"/>
          <w:numId w:val="13"/>
        </w:numPr>
        <w:spacing w:after="0" w:line="240" w:lineRule="auto"/>
        <w:jc w:val="both"/>
        <w:outlineLvl w:val="0"/>
        <w:rPr>
          <w:rFonts w:ascii="Verdana" w:hAnsi="Verdana"/>
          <w:b/>
          <w:bCs/>
          <w:sz w:val="20"/>
          <w:szCs w:val="20"/>
        </w:rPr>
      </w:pPr>
      <w:r w:rsidRPr="001272A5">
        <w:rPr>
          <w:rFonts w:ascii="Verdana" w:hAnsi="Verdana"/>
          <w:b/>
          <w:bCs/>
          <w:sz w:val="20"/>
          <w:szCs w:val="20"/>
        </w:rPr>
        <w:t>Reduced costs</w:t>
      </w:r>
    </w:p>
    <w:p w14:paraId="4A87BB79" w14:textId="77777777" w:rsidR="003B75A1" w:rsidRDefault="003B75A1" w:rsidP="00C54246">
      <w:pPr>
        <w:pStyle w:val="ListParagraph"/>
        <w:numPr>
          <w:ilvl w:val="0"/>
          <w:numId w:val="13"/>
        </w:numPr>
        <w:spacing w:after="0" w:line="240" w:lineRule="auto"/>
        <w:jc w:val="both"/>
        <w:outlineLvl w:val="0"/>
        <w:rPr>
          <w:rFonts w:ascii="Verdana" w:hAnsi="Verdana"/>
          <w:b/>
          <w:bCs/>
          <w:sz w:val="20"/>
          <w:szCs w:val="20"/>
        </w:rPr>
      </w:pPr>
      <w:r w:rsidRPr="001272A5">
        <w:rPr>
          <w:rFonts w:ascii="Verdana" w:hAnsi="Verdana"/>
          <w:b/>
          <w:bCs/>
          <w:sz w:val="20"/>
          <w:szCs w:val="20"/>
        </w:rPr>
        <w:t xml:space="preserve">Increased annual billed revenue by 12% </w:t>
      </w:r>
      <w:r>
        <w:rPr>
          <w:rFonts w:ascii="Verdana" w:hAnsi="Verdana"/>
          <w:b/>
          <w:bCs/>
          <w:sz w:val="20"/>
          <w:szCs w:val="20"/>
        </w:rPr>
        <w:t>FY 2020</w:t>
      </w:r>
    </w:p>
    <w:p w14:paraId="542FDC2F" w14:textId="77777777" w:rsidR="003B75A1" w:rsidRDefault="003B75A1" w:rsidP="00C54246">
      <w:pPr>
        <w:pStyle w:val="ListParagraph"/>
        <w:numPr>
          <w:ilvl w:val="0"/>
          <w:numId w:val="13"/>
        </w:numPr>
        <w:spacing w:after="0" w:line="240" w:lineRule="auto"/>
        <w:jc w:val="both"/>
        <w:outlineLvl w:val="0"/>
        <w:rPr>
          <w:rFonts w:ascii="Verdana" w:hAnsi="Verdana"/>
          <w:b/>
          <w:bCs/>
          <w:sz w:val="20"/>
          <w:szCs w:val="20"/>
        </w:rPr>
      </w:pPr>
      <w:r>
        <w:rPr>
          <w:rFonts w:ascii="Verdana" w:hAnsi="Verdana"/>
          <w:b/>
          <w:bCs/>
          <w:sz w:val="20"/>
          <w:szCs w:val="20"/>
        </w:rPr>
        <w:t>Supervised personnel and led virtual, work-from-home teams during Covid-19 global pandemic</w:t>
      </w:r>
    </w:p>
    <w:p w14:paraId="23B53369" w14:textId="4CA0AB1B" w:rsidR="00C2254D" w:rsidRDefault="00C2254D" w:rsidP="003B75A1">
      <w:pPr>
        <w:spacing w:after="0" w:line="360" w:lineRule="auto"/>
        <w:ind w:left="720" w:firstLine="360"/>
        <w:jc w:val="both"/>
        <w:outlineLvl w:val="0"/>
        <w:rPr>
          <w:rFonts w:ascii="Verdana" w:hAnsi="Verdana"/>
          <w:bCs/>
          <w:sz w:val="20"/>
          <w:szCs w:val="20"/>
        </w:rPr>
      </w:pPr>
    </w:p>
    <w:p w14:paraId="06365422" w14:textId="77777777" w:rsidR="00C2254D" w:rsidRDefault="003B75A1" w:rsidP="003B75A1">
      <w:pPr>
        <w:jc w:val="both"/>
        <w:rPr>
          <w:rFonts w:ascii="Verdana" w:hAnsi="Verdana"/>
          <w:b/>
          <w:spacing w:val="60"/>
          <w:sz w:val="20"/>
          <w:szCs w:val="20"/>
        </w:rPr>
      </w:pPr>
      <w:r w:rsidRPr="00651196">
        <w:rPr>
          <w:rFonts w:ascii="Verdana" w:hAnsi="Verdana"/>
          <w:bCs/>
          <w:sz w:val="20"/>
          <w:szCs w:val="20"/>
        </w:rPr>
        <w:t xml:space="preserve"> </w:t>
      </w:r>
      <w:r w:rsidRPr="00651196">
        <w:rPr>
          <w:rFonts w:ascii="Verdana" w:hAnsi="Verdana"/>
          <w:b/>
          <w:spacing w:val="60"/>
          <w:sz w:val="20"/>
          <w:szCs w:val="20"/>
        </w:rPr>
        <w:t>KEY ACCOMPLISHMENTS</w:t>
      </w:r>
    </w:p>
    <w:p w14:paraId="7D8F1A0B" w14:textId="326DFA16" w:rsidR="003B75A1" w:rsidRPr="00651196" w:rsidRDefault="003B75A1" w:rsidP="003B75A1">
      <w:pPr>
        <w:jc w:val="both"/>
        <w:rPr>
          <w:rFonts w:ascii="Verdana" w:hAnsi="Verdana"/>
          <w:b/>
          <w:spacing w:val="60"/>
          <w:sz w:val="20"/>
          <w:szCs w:val="20"/>
        </w:rPr>
      </w:pPr>
      <w:r>
        <w:rPr>
          <w:rFonts w:ascii="Verdana" w:hAnsi="Verdana"/>
          <w:b/>
          <w:spacing w:val="60"/>
          <w:sz w:val="20"/>
          <w:szCs w:val="20"/>
        </w:rPr>
        <w:t>Texas Instruments Incorporate</w:t>
      </w:r>
      <w:r w:rsidR="00221061">
        <w:rPr>
          <w:rFonts w:ascii="Verdana" w:hAnsi="Verdana"/>
          <w:b/>
          <w:spacing w:val="60"/>
          <w:sz w:val="20"/>
          <w:szCs w:val="20"/>
        </w:rPr>
        <w:t>d</w:t>
      </w:r>
      <w:r w:rsidR="00422C54">
        <w:rPr>
          <w:rFonts w:ascii="Verdana" w:hAnsi="Verdana"/>
          <w:b/>
          <w:spacing w:val="60"/>
          <w:sz w:val="20"/>
          <w:szCs w:val="20"/>
        </w:rPr>
        <w:t xml:space="preserve"> </w:t>
      </w:r>
      <w:r>
        <w:rPr>
          <w:rFonts w:ascii="Verdana" w:hAnsi="Verdana"/>
          <w:b/>
          <w:spacing w:val="60"/>
          <w:sz w:val="20"/>
          <w:szCs w:val="20"/>
        </w:rPr>
        <w:t>2006</w:t>
      </w:r>
      <w:r w:rsidR="00422C54">
        <w:rPr>
          <w:rFonts w:ascii="Verdana" w:hAnsi="Verdana"/>
          <w:b/>
          <w:spacing w:val="60"/>
          <w:sz w:val="20"/>
          <w:szCs w:val="20"/>
        </w:rPr>
        <w:t xml:space="preserve"> </w:t>
      </w:r>
      <w:r>
        <w:rPr>
          <w:rFonts w:ascii="Verdana" w:hAnsi="Verdana"/>
          <w:b/>
          <w:spacing w:val="60"/>
          <w:sz w:val="20"/>
          <w:szCs w:val="20"/>
        </w:rPr>
        <w:t>-</w:t>
      </w:r>
      <w:r w:rsidR="00422C54">
        <w:rPr>
          <w:rFonts w:ascii="Verdana" w:hAnsi="Verdana"/>
          <w:b/>
          <w:spacing w:val="60"/>
          <w:sz w:val="20"/>
          <w:szCs w:val="20"/>
        </w:rPr>
        <w:t xml:space="preserve"> </w:t>
      </w:r>
      <w:r>
        <w:rPr>
          <w:rFonts w:ascii="Verdana" w:hAnsi="Verdana"/>
          <w:b/>
          <w:spacing w:val="60"/>
          <w:sz w:val="20"/>
          <w:szCs w:val="20"/>
        </w:rPr>
        <w:t>2015</w:t>
      </w:r>
    </w:p>
    <w:p w14:paraId="75E7065D" w14:textId="77777777" w:rsidR="003B75A1" w:rsidRPr="00A6468C" w:rsidRDefault="003B75A1" w:rsidP="003B75A1">
      <w:pPr>
        <w:numPr>
          <w:ilvl w:val="0"/>
          <w:numId w:val="1"/>
        </w:numPr>
        <w:spacing w:after="0" w:line="240" w:lineRule="auto"/>
        <w:ind w:left="734" w:hanging="547"/>
        <w:jc w:val="both"/>
        <w:rPr>
          <w:rFonts w:ascii="Verdana" w:hAnsi="Verdana"/>
          <w:b/>
          <w:sz w:val="20"/>
          <w:szCs w:val="20"/>
        </w:rPr>
      </w:pPr>
      <w:r w:rsidRPr="00A6468C">
        <w:rPr>
          <w:rFonts w:ascii="Verdana" w:hAnsi="Verdana"/>
          <w:b/>
          <w:sz w:val="20"/>
          <w:szCs w:val="20"/>
        </w:rPr>
        <w:t xml:space="preserve">Budget:  </w:t>
      </w:r>
      <w:r w:rsidRPr="00A6468C">
        <w:rPr>
          <w:rFonts w:ascii="Verdana" w:hAnsi="Verdana"/>
          <w:sz w:val="20"/>
          <w:szCs w:val="20"/>
        </w:rPr>
        <w:t xml:space="preserve">Monitored spending in three areas comprising patent activity budget - MDC, USPTO, and attorney fees.  Worked closely with finance personnel to set budget, review quarterly spending levels, and stay within budget.  </w:t>
      </w:r>
      <w:r>
        <w:rPr>
          <w:rFonts w:ascii="Verdana" w:hAnsi="Verdana"/>
          <w:sz w:val="20"/>
          <w:szCs w:val="20"/>
        </w:rPr>
        <w:t xml:space="preserve">Analyzed vendor compliance and productivity.  </w:t>
      </w:r>
      <w:r w:rsidRPr="00A6468C">
        <w:rPr>
          <w:rFonts w:ascii="Verdana" w:hAnsi="Verdana"/>
          <w:sz w:val="20"/>
          <w:szCs w:val="20"/>
        </w:rPr>
        <w:t xml:space="preserve">Tracked and analyzed spending for trademark and copyright registration and maintenance fees around the world as part of attorney fees budget. Saved money, maximizing return on investment. </w:t>
      </w:r>
    </w:p>
    <w:p w14:paraId="3AEC0D0E" w14:textId="77777777" w:rsidR="003B75A1" w:rsidRPr="00A6468C" w:rsidRDefault="003B75A1" w:rsidP="003B75A1">
      <w:pPr>
        <w:spacing w:after="0" w:line="240" w:lineRule="auto"/>
        <w:ind w:left="734"/>
        <w:jc w:val="both"/>
        <w:rPr>
          <w:rFonts w:ascii="Verdana" w:hAnsi="Verdana"/>
          <w:b/>
          <w:sz w:val="20"/>
          <w:szCs w:val="20"/>
        </w:rPr>
      </w:pPr>
    </w:p>
    <w:p w14:paraId="61F84619" w14:textId="2CD77366" w:rsidR="003B75A1" w:rsidRPr="003B75A1" w:rsidRDefault="003B75A1" w:rsidP="00C76A30">
      <w:pPr>
        <w:numPr>
          <w:ilvl w:val="0"/>
          <w:numId w:val="1"/>
        </w:numPr>
        <w:spacing w:after="0" w:line="240" w:lineRule="auto"/>
        <w:ind w:left="734" w:hanging="547"/>
        <w:jc w:val="both"/>
        <w:rPr>
          <w:rFonts w:ascii="Verdana" w:hAnsi="Verdana"/>
          <w:sz w:val="20"/>
          <w:szCs w:val="20"/>
        </w:rPr>
      </w:pPr>
      <w:r w:rsidRPr="003B75A1">
        <w:rPr>
          <w:rFonts w:ascii="Verdana" w:hAnsi="Verdana"/>
          <w:b/>
          <w:sz w:val="20"/>
          <w:szCs w:val="20"/>
        </w:rPr>
        <w:t xml:space="preserve">Financial: </w:t>
      </w:r>
      <w:r w:rsidRPr="003B75A1">
        <w:rPr>
          <w:rFonts w:ascii="Verdana" w:hAnsi="Verdana"/>
          <w:sz w:val="20"/>
          <w:szCs w:val="20"/>
        </w:rPr>
        <w:t xml:space="preserve">Created and analyzed DataCert and SAP spending reports.  Created and submitted hiring exception requests to Ethics Department and WPL Procurement prior to drafting professional services agreements to contract for consulting work, along with W-9 form and sample invoice.  Worked closely to set up new vendors with Supplier Information Management Team.   </w:t>
      </w:r>
    </w:p>
    <w:p w14:paraId="0CA6159C" w14:textId="77777777" w:rsidR="003B75A1" w:rsidRPr="00A6468C" w:rsidRDefault="003B75A1" w:rsidP="003B75A1">
      <w:pPr>
        <w:spacing w:after="0" w:line="240" w:lineRule="auto"/>
        <w:ind w:left="734"/>
        <w:jc w:val="both"/>
        <w:rPr>
          <w:rFonts w:ascii="Verdana" w:hAnsi="Verdana"/>
          <w:b/>
          <w:sz w:val="20"/>
          <w:szCs w:val="20"/>
        </w:rPr>
      </w:pPr>
    </w:p>
    <w:p w14:paraId="5A97C40F" w14:textId="77777777" w:rsidR="003B75A1" w:rsidRDefault="003B75A1" w:rsidP="003B75A1">
      <w:pPr>
        <w:numPr>
          <w:ilvl w:val="0"/>
          <w:numId w:val="1"/>
        </w:numPr>
        <w:spacing w:after="0" w:line="240" w:lineRule="auto"/>
        <w:ind w:left="734"/>
        <w:jc w:val="both"/>
        <w:rPr>
          <w:rFonts w:ascii="Verdana" w:hAnsi="Verdana"/>
          <w:sz w:val="20"/>
          <w:szCs w:val="20"/>
        </w:rPr>
      </w:pPr>
      <w:r w:rsidRPr="000F5A7C">
        <w:rPr>
          <w:rFonts w:ascii="Verdana" w:hAnsi="Verdana"/>
          <w:b/>
          <w:sz w:val="20"/>
          <w:szCs w:val="20"/>
        </w:rPr>
        <w:t xml:space="preserve">DataCert:  </w:t>
      </w:r>
      <w:r w:rsidRPr="000F5A7C">
        <w:rPr>
          <w:rFonts w:ascii="Verdana" w:hAnsi="Verdana"/>
          <w:sz w:val="20"/>
          <w:szCs w:val="20"/>
        </w:rPr>
        <w:t>Received, analyzed, reviewed, approved, and paid invoices from outside counsel for preparation and filing of patent applications and for invoices related to the preparation and filing of patent drawings.  Ran monthly spending reports to track various metrics and to stay within budget.</w:t>
      </w:r>
    </w:p>
    <w:p w14:paraId="0B494ABF" w14:textId="77777777" w:rsidR="003B75A1" w:rsidRPr="00516E3F" w:rsidRDefault="003B75A1" w:rsidP="003B75A1">
      <w:pPr>
        <w:spacing w:after="0" w:line="240" w:lineRule="auto"/>
        <w:ind w:left="734"/>
        <w:jc w:val="both"/>
        <w:rPr>
          <w:rFonts w:ascii="Verdana" w:hAnsi="Verdana"/>
          <w:sz w:val="20"/>
          <w:szCs w:val="20"/>
        </w:rPr>
      </w:pPr>
    </w:p>
    <w:p w14:paraId="15C525F4" w14:textId="77777777" w:rsidR="003B75A1" w:rsidRPr="000F5A7C" w:rsidRDefault="003B75A1" w:rsidP="003B75A1">
      <w:pPr>
        <w:numPr>
          <w:ilvl w:val="0"/>
          <w:numId w:val="1"/>
        </w:numPr>
        <w:spacing w:after="0" w:line="240" w:lineRule="auto"/>
        <w:ind w:left="734"/>
        <w:jc w:val="both"/>
        <w:rPr>
          <w:rFonts w:ascii="Verdana" w:hAnsi="Verdana"/>
          <w:sz w:val="20"/>
          <w:szCs w:val="20"/>
        </w:rPr>
      </w:pPr>
      <w:r w:rsidRPr="000F5A7C">
        <w:rPr>
          <w:rFonts w:ascii="Verdana" w:hAnsi="Verdana"/>
          <w:b/>
          <w:sz w:val="20"/>
          <w:szCs w:val="20"/>
        </w:rPr>
        <w:t xml:space="preserve">Data Analysis:  </w:t>
      </w:r>
      <w:r w:rsidRPr="000F5A7C">
        <w:rPr>
          <w:rFonts w:ascii="Verdana" w:hAnsi="Verdana"/>
          <w:sz w:val="20"/>
          <w:szCs w:val="20"/>
        </w:rPr>
        <w:t>Created new and improved</w:t>
      </w:r>
      <w:r w:rsidRPr="000F5A7C">
        <w:rPr>
          <w:rFonts w:ascii="Verdana" w:hAnsi="Verdana"/>
          <w:b/>
          <w:sz w:val="20"/>
          <w:szCs w:val="20"/>
        </w:rPr>
        <w:t xml:space="preserve"> </w:t>
      </w:r>
      <w:r w:rsidRPr="000F5A7C">
        <w:rPr>
          <w:rFonts w:ascii="Verdana" w:hAnsi="Verdana"/>
          <w:sz w:val="20"/>
          <w:szCs w:val="20"/>
        </w:rPr>
        <w:t>data</w:t>
      </w:r>
      <w:r w:rsidRPr="000F5A7C">
        <w:rPr>
          <w:rFonts w:ascii="Verdana" w:hAnsi="Verdana"/>
          <w:b/>
          <w:sz w:val="20"/>
          <w:szCs w:val="20"/>
        </w:rPr>
        <w:t xml:space="preserve"> </w:t>
      </w:r>
      <w:r w:rsidRPr="000F5A7C">
        <w:rPr>
          <w:rFonts w:ascii="Verdana" w:hAnsi="Verdana"/>
          <w:sz w:val="20"/>
          <w:szCs w:val="20"/>
        </w:rPr>
        <w:t>collection and reporting processes.</w:t>
      </w:r>
      <w:r w:rsidRPr="000F5A7C">
        <w:rPr>
          <w:rFonts w:ascii="Verdana" w:hAnsi="Verdana"/>
          <w:b/>
          <w:sz w:val="20"/>
          <w:szCs w:val="20"/>
        </w:rPr>
        <w:t xml:space="preserve">  </w:t>
      </w:r>
      <w:r w:rsidRPr="000F5A7C">
        <w:rPr>
          <w:rFonts w:ascii="Verdana" w:hAnsi="Verdana"/>
          <w:sz w:val="20"/>
          <w:szCs w:val="20"/>
        </w:rPr>
        <w:t>Monitored spending of USPTO fees and received, uploaded, and archived monthly account statement.  Monitored account balances and prepared $500,000 check requests to maintain deposit account balance.  Analyzed and reported spending trends and patent metrics.  Developed analysis tools to identify unnecessary fees that resulted in saving hundreds of thousands of dollars.</w:t>
      </w:r>
    </w:p>
    <w:p w14:paraId="474DCDB1" w14:textId="77777777" w:rsidR="003B75A1" w:rsidRPr="00541784" w:rsidRDefault="003B75A1" w:rsidP="003B75A1">
      <w:pPr>
        <w:pStyle w:val="ListParagraph"/>
        <w:spacing w:after="0"/>
        <w:rPr>
          <w:rFonts w:ascii="Verdana" w:hAnsi="Verdana"/>
          <w:sz w:val="20"/>
          <w:szCs w:val="20"/>
        </w:rPr>
      </w:pPr>
    </w:p>
    <w:p w14:paraId="0ED8E728" w14:textId="77777777" w:rsidR="003B75A1" w:rsidRDefault="003B75A1" w:rsidP="003B75A1">
      <w:pPr>
        <w:numPr>
          <w:ilvl w:val="0"/>
          <w:numId w:val="1"/>
        </w:numPr>
        <w:spacing w:after="0" w:line="240" w:lineRule="auto"/>
        <w:ind w:left="734" w:hanging="547"/>
        <w:jc w:val="both"/>
        <w:rPr>
          <w:rFonts w:ascii="Verdana" w:hAnsi="Verdana"/>
          <w:spacing w:val="-2"/>
          <w:sz w:val="20"/>
          <w:szCs w:val="20"/>
        </w:rPr>
      </w:pPr>
      <w:r w:rsidRPr="00651196">
        <w:rPr>
          <w:rFonts w:ascii="Verdana" w:hAnsi="Verdana"/>
          <w:b/>
          <w:spacing w:val="-2"/>
          <w:sz w:val="20"/>
          <w:szCs w:val="20"/>
        </w:rPr>
        <w:t xml:space="preserve">Goals:  </w:t>
      </w:r>
      <w:r w:rsidRPr="00651196">
        <w:rPr>
          <w:rFonts w:ascii="Verdana" w:hAnsi="Verdana"/>
          <w:spacing w:val="-2"/>
          <w:sz w:val="20"/>
          <w:szCs w:val="20"/>
        </w:rPr>
        <w:t xml:space="preserve">Worked closely with patent management to carry out department goals and aligned spending with work performed by outside counsel and corresponding USPTO fees.  Tracked and reported type and amount of work being done by in-house attorneys and outside counsel.  Met filing targets on budget and exceeded previous year’s goals.  Helped attorneys create more consistency in </w:t>
      </w:r>
      <w:r>
        <w:rPr>
          <w:rFonts w:ascii="Verdana" w:hAnsi="Verdana"/>
          <w:spacing w:val="-2"/>
          <w:sz w:val="20"/>
          <w:szCs w:val="20"/>
        </w:rPr>
        <w:t xml:space="preserve">their </w:t>
      </w:r>
      <w:r w:rsidRPr="00651196">
        <w:rPr>
          <w:rFonts w:ascii="Verdana" w:hAnsi="Verdana"/>
          <w:spacing w:val="-2"/>
          <w:sz w:val="20"/>
          <w:szCs w:val="20"/>
        </w:rPr>
        <w:t xml:space="preserve">practices by facilitating the sharing of knowledge with each other and through other training.  </w:t>
      </w:r>
    </w:p>
    <w:p w14:paraId="32289391" w14:textId="77777777" w:rsidR="003B75A1" w:rsidRDefault="003B75A1" w:rsidP="003B75A1">
      <w:pPr>
        <w:spacing w:after="0" w:line="240" w:lineRule="auto"/>
        <w:ind w:left="734"/>
        <w:jc w:val="both"/>
        <w:rPr>
          <w:rFonts w:ascii="Verdana" w:hAnsi="Verdana"/>
          <w:b/>
          <w:sz w:val="20"/>
          <w:szCs w:val="20"/>
        </w:rPr>
      </w:pPr>
    </w:p>
    <w:p w14:paraId="59B1F7B1" w14:textId="196597B6" w:rsidR="003B75A1" w:rsidRDefault="003B75A1" w:rsidP="003B75A1">
      <w:pPr>
        <w:numPr>
          <w:ilvl w:val="0"/>
          <w:numId w:val="1"/>
        </w:numPr>
        <w:spacing w:after="0" w:line="240" w:lineRule="auto"/>
        <w:ind w:left="734" w:hanging="547"/>
        <w:jc w:val="both"/>
        <w:rPr>
          <w:rFonts w:ascii="Verdana" w:hAnsi="Verdana"/>
          <w:sz w:val="20"/>
          <w:szCs w:val="20"/>
        </w:rPr>
      </w:pPr>
      <w:r w:rsidRPr="00651196">
        <w:rPr>
          <w:rFonts w:ascii="Verdana" w:hAnsi="Verdana"/>
          <w:b/>
          <w:sz w:val="20"/>
          <w:szCs w:val="20"/>
        </w:rPr>
        <w:t xml:space="preserve">Processes and Best Practices:  </w:t>
      </w:r>
      <w:r w:rsidRPr="00651196">
        <w:rPr>
          <w:rFonts w:ascii="Verdana" w:hAnsi="Verdana"/>
          <w:sz w:val="20"/>
          <w:szCs w:val="20"/>
        </w:rPr>
        <w:t>Created and designed systems, processes, workflows, websites, and other tools to help attorneys and patent staff.  Worked to establish process for tracking and minimizing EOTs and accountability for abandonment of patent cases.  Encouraged the discussion of best practices for writing applications, with emphasis on better patent claims, resulting in meeting</w:t>
      </w:r>
      <w:r>
        <w:rPr>
          <w:rFonts w:ascii="Verdana" w:hAnsi="Verdana"/>
          <w:sz w:val="20"/>
          <w:szCs w:val="20"/>
        </w:rPr>
        <w:t>s</w:t>
      </w:r>
      <w:r w:rsidRPr="00651196">
        <w:rPr>
          <w:rFonts w:ascii="Verdana" w:hAnsi="Verdana"/>
          <w:sz w:val="20"/>
          <w:szCs w:val="20"/>
        </w:rPr>
        <w:t xml:space="preserve"> with attorneys and Licensing Department.  </w:t>
      </w:r>
      <w:r>
        <w:rPr>
          <w:rFonts w:ascii="Verdana" w:hAnsi="Verdana"/>
          <w:sz w:val="20"/>
          <w:szCs w:val="20"/>
        </w:rPr>
        <w:t xml:space="preserve">Fostered </w:t>
      </w:r>
      <w:r w:rsidRPr="00651196">
        <w:rPr>
          <w:rFonts w:ascii="Verdana" w:hAnsi="Verdana"/>
          <w:sz w:val="20"/>
          <w:szCs w:val="20"/>
        </w:rPr>
        <w:t xml:space="preserve">better cooperation and working relationship between and among patent and licensing attorneys.  Codified best practices and patent procedures and processes into centralized locations and playbook format.  </w:t>
      </w:r>
    </w:p>
    <w:p w14:paraId="290F1358" w14:textId="77777777" w:rsidR="00177786" w:rsidRDefault="00177786" w:rsidP="00177786">
      <w:pPr>
        <w:rPr>
          <w:rFonts w:ascii="Verdana" w:hAnsi="Verdana"/>
          <w:sz w:val="20"/>
          <w:szCs w:val="20"/>
        </w:rPr>
      </w:pPr>
    </w:p>
    <w:p w14:paraId="6CB86317" w14:textId="26370D89" w:rsidR="003B75A1" w:rsidRPr="00177786" w:rsidRDefault="003B75A1" w:rsidP="00177786">
      <w:pPr>
        <w:pStyle w:val="ListParagraph"/>
        <w:numPr>
          <w:ilvl w:val="0"/>
          <w:numId w:val="1"/>
        </w:numPr>
        <w:rPr>
          <w:rFonts w:ascii="Verdana" w:hAnsi="Verdana"/>
          <w:b/>
          <w:sz w:val="20"/>
          <w:szCs w:val="20"/>
        </w:rPr>
      </w:pPr>
      <w:r w:rsidRPr="00177786">
        <w:rPr>
          <w:rFonts w:ascii="Verdana" w:hAnsi="Verdana"/>
          <w:b/>
          <w:sz w:val="20"/>
          <w:szCs w:val="20"/>
        </w:rPr>
        <w:lastRenderedPageBreak/>
        <w:t xml:space="preserve">Information Management:  </w:t>
      </w:r>
      <w:r w:rsidRPr="00177786">
        <w:rPr>
          <w:rFonts w:ascii="Verdana" w:hAnsi="Verdana"/>
          <w:sz w:val="20"/>
          <w:szCs w:val="20"/>
        </w:rPr>
        <w:t>As Chairperson of the Information Management Team, acted</w:t>
      </w:r>
      <w:r w:rsidRPr="00177786">
        <w:rPr>
          <w:rFonts w:ascii="Verdana" w:hAnsi="Verdana"/>
          <w:b/>
          <w:sz w:val="20"/>
          <w:szCs w:val="20"/>
        </w:rPr>
        <w:t xml:space="preserve"> </w:t>
      </w:r>
      <w:r w:rsidRPr="00177786">
        <w:rPr>
          <w:rFonts w:ascii="Verdana" w:hAnsi="Verdana"/>
          <w:sz w:val="20"/>
          <w:szCs w:val="20"/>
        </w:rPr>
        <w:t>as the point person for issues and improvements related to patent database, docketing system, disclosures, and other data systems and processes, from inception of the invention to records retention.  Created variety of charts, tables, graphs, documents, pivot tables, and presentations in connection with patent and financial data.  Ran department-wide docket and analyzed trends and key areas of concert.  Tracked several department metrics month-by-month.  Generated data to assist patent management to make decisions based on timely, measurable, date-driven empirical considerations.</w:t>
      </w:r>
    </w:p>
    <w:p w14:paraId="78BE4AD6" w14:textId="77777777" w:rsidR="003B75A1" w:rsidRPr="00651196" w:rsidRDefault="003B75A1" w:rsidP="003B75A1">
      <w:pPr>
        <w:spacing w:after="0" w:line="240" w:lineRule="auto"/>
        <w:ind w:left="734"/>
        <w:jc w:val="both"/>
        <w:rPr>
          <w:rFonts w:ascii="Verdana" w:hAnsi="Verdana"/>
          <w:b/>
          <w:sz w:val="20"/>
          <w:szCs w:val="20"/>
        </w:rPr>
      </w:pPr>
    </w:p>
    <w:p w14:paraId="3749D9B8" w14:textId="77777777" w:rsidR="003B75A1" w:rsidRDefault="003B75A1" w:rsidP="003B75A1">
      <w:pPr>
        <w:numPr>
          <w:ilvl w:val="0"/>
          <w:numId w:val="1"/>
        </w:numPr>
        <w:spacing w:after="0" w:line="240" w:lineRule="auto"/>
        <w:ind w:hanging="547"/>
        <w:jc w:val="both"/>
        <w:rPr>
          <w:rFonts w:ascii="Verdana" w:hAnsi="Verdana"/>
          <w:sz w:val="20"/>
          <w:szCs w:val="20"/>
        </w:rPr>
      </w:pPr>
      <w:r w:rsidRPr="00651196">
        <w:rPr>
          <w:rFonts w:ascii="Verdana" w:hAnsi="Verdana"/>
          <w:b/>
          <w:sz w:val="20"/>
          <w:szCs w:val="20"/>
        </w:rPr>
        <w:t xml:space="preserve">Creative Problem Solving:  </w:t>
      </w:r>
      <w:r w:rsidRPr="00651196">
        <w:rPr>
          <w:rFonts w:ascii="Verdana" w:hAnsi="Verdana"/>
          <w:sz w:val="20"/>
          <w:szCs w:val="20"/>
        </w:rPr>
        <w:t xml:space="preserve">Designed two websites, one for inventor community and the other for patent activity staff.  Worked to develop automatic e-mails to attorneys with </w:t>
      </w:r>
      <w:r>
        <w:rPr>
          <w:rFonts w:ascii="Verdana" w:hAnsi="Verdana"/>
          <w:sz w:val="20"/>
          <w:szCs w:val="20"/>
        </w:rPr>
        <w:t xml:space="preserve">an </w:t>
      </w:r>
      <w:r w:rsidRPr="00651196">
        <w:rPr>
          <w:rFonts w:ascii="Verdana" w:hAnsi="Verdana"/>
          <w:sz w:val="20"/>
          <w:szCs w:val="20"/>
        </w:rPr>
        <w:t xml:space="preserve">attached docket on Monday and a supplemental report on Wednesday of each week.  Led future project to help automate acknowledgement letter to inventors upon receipt of disclosure, followed by letter upon granting of patent.  Collaborated to get new outside counsel and other vendors </w:t>
      </w:r>
      <w:r>
        <w:rPr>
          <w:rFonts w:ascii="Verdana" w:hAnsi="Verdana"/>
          <w:sz w:val="20"/>
          <w:szCs w:val="20"/>
        </w:rPr>
        <w:t>entered, and able to interact with</w:t>
      </w:r>
      <w:r w:rsidRPr="00651196">
        <w:rPr>
          <w:rFonts w:ascii="Verdana" w:hAnsi="Verdana"/>
          <w:sz w:val="20"/>
          <w:szCs w:val="20"/>
        </w:rPr>
        <w:t xml:space="preserve"> database, USPTO deposit account, and other internal functions.  Maintained Excel</w:t>
      </w:r>
      <w:r>
        <w:rPr>
          <w:rFonts w:ascii="Verdana" w:hAnsi="Verdana"/>
          <w:sz w:val="20"/>
          <w:szCs w:val="20"/>
        </w:rPr>
        <w:t xml:space="preserve"> spreadsheets for work sent </w:t>
      </w:r>
      <w:r w:rsidRPr="00651196">
        <w:rPr>
          <w:rFonts w:ascii="Verdana" w:hAnsi="Verdana"/>
          <w:sz w:val="20"/>
          <w:szCs w:val="20"/>
        </w:rPr>
        <w:t>to outside counsel, dollars potentially liable for outside counsel wo</w:t>
      </w:r>
      <w:r>
        <w:rPr>
          <w:rFonts w:ascii="Verdana" w:hAnsi="Verdana"/>
          <w:sz w:val="20"/>
          <w:szCs w:val="20"/>
        </w:rPr>
        <w:t>rk, and date in and out for assigned work.</w:t>
      </w:r>
    </w:p>
    <w:p w14:paraId="273249ED" w14:textId="77777777" w:rsidR="003B75A1" w:rsidRPr="00651196" w:rsidRDefault="003B75A1" w:rsidP="003B75A1">
      <w:pPr>
        <w:spacing w:after="0" w:line="240" w:lineRule="auto"/>
        <w:jc w:val="both"/>
        <w:rPr>
          <w:rFonts w:ascii="Verdana" w:hAnsi="Verdana"/>
          <w:sz w:val="20"/>
          <w:szCs w:val="20"/>
        </w:rPr>
      </w:pPr>
    </w:p>
    <w:p w14:paraId="4F4ADA05" w14:textId="77777777" w:rsidR="003B75A1" w:rsidRPr="00815207" w:rsidRDefault="003B75A1" w:rsidP="003B75A1">
      <w:pPr>
        <w:numPr>
          <w:ilvl w:val="0"/>
          <w:numId w:val="6"/>
        </w:numPr>
        <w:shd w:val="clear" w:color="auto" w:fill="FFFFFF"/>
        <w:tabs>
          <w:tab w:val="left" w:pos="810"/>
        </w:tabs>
        <w:spacing w:after="0" w:line="255" w:lineRule="atLeast"/>
        <w:ind w:hanging="540"/>
        <w:jc w:val="both"/>
        <w:textAlignment w:val="baseline"/>
        <w:rPr>
          <w:rFonts w:ascii="Verdana" w:hAnsi="Verdana"/>
          <w:b/>
          <w:sz w:val="20"/>
          <w:szCs w:val="20"/>
        </w:rPr>
      </w:pPr>
      <w:r w:rsidRPr="00815207">
        <w:rPr>
          <w:rFonts w:ascii="Verdana" w:hAnsi="Verdana"/>
          <w:b/>
          <w:sz w:val="20"/>
          <w:szCs w:val="20"/>
        </w:rPr>
        <w:t xml:space="preserve">Hiring, Orientation, Training, and Staffing:  </w:t>
      </w:r>
      <w:r w:rsidRPr="00815207">
        <w:rPr>
          <w:rFonts w:ascii="Verdana" w:hAnsi="Verdana"/>
          <w:sz w:val="20"/>
          <w:szCs w:val="20"/>
        </w:rPr>
        <w:t xml:space="preserve">Handled onboarding, interviewed, provided orientation and training for patent assistants and contractors.  Trained paralegal in Bangalore, India, office via multiple video conferences.  Participated in multiple lunch interviews, resulting in hiring of two patent attorneys.  Determined workload numbers and staffing needs for each attorney and assistant team.  Compiled agenda items, called for, and led patent staff meetings on regular basis.  </w:t>
      </w:r>
      <w:r w:rsidRPr="00651DEF">
        <w:rPr>
          <w:rFonts w:ascii="Verdana" w:eastAsia="Times New Roman" w:hAnsi="Verdana" w:cs="Arial"/>
          <w:sz w:val="20"/>
          <w:szCs w:val="20"/>
        </w:rPr>
        <w:t xml:space="preserve">Ability to develop people in their current roles to improve </w:t>
      </w:r>
      <w:r>
        <w:rPr>
          <w:rFonts w:ascii="Verdana" w:eastAsia="Times New Roman" w:hAnsi="Verdana" w:cs="Arial"/>
          <w:sz w:val="20"/>
          <w:szCs w:val="20"/>
        </w:rPr>
        <w:t xml:space="preserve">their </w:t>
      </w:r>
      <w:r w:rsidRPr="00651DEF">
        <w:rPr>
          <w:rFonts w:ascii="Verdana" w:eastAsia="Times New Roman" w:hAnsi="Verdana" w:cs="Arial"/>
          <w:sz w:val="20"/>
          <w:szCs w:val="20"/>
        </w:rPr>
        <w:t>performance</w:t>
      </w:r>
      <w:r>
        <w:rPr>
          <w:rFonts w:ascii="Verdana" w:eastAsia="Times New Roman" w:hAnsi="Verdana" w:cs="Arial"/>
          <w:sz w:val="20"/>
          <w:szCs w:val="20"/>
        </w:rPr>
        <w:t xml:space="preserve"> </w:t>
      </w:r>
      <w:r w:rsidRPr="00651DEF">
        <w:rPr>
          <w:rFonts w:ascii="Verdana" w:eastAsia="Times New Roman" w:hAnsi="Verdana" w:cs="Arial"/>
          <w:sz w:val="20"/>
          <w:szCs w:val="20"/>
        </w:rPr>
        <w:t xml:space="preserve">and </w:t>
      </w:r>
      <w:r>
        <w:rPr>
          <w:rFonts w:ascii="Verdana" w:eastAsia="Times New Roman" w:hAnsi="Verdana" w:cs="Arial"/>
          <w:sz w:val="20"/>
          <w:szCs w:val="20"/>
        </w:rPr>
        <w:t xml:space="preserve">to </w:t>
      </w:r>
      <w:r w:rsidRPr="00651DEF">
        <w:rPr>
          <w:rFonts w:ascii="Verdana" w:eastAsia="Times New Roman" w:hAnsi="Verdana" w:cs="Arial"/>
          <w:sz w:val="20"/>
          <w:szCs w:val="20"/>
        </w:rPr>
        <w:t>prepare them for future roles.</w:t>
      </w:r>
      <w:r w:rsidRPr="00651DEF">
        <w:rPr>
          <w:rFonts w:ascii="Verdana" w:hAnsi="Verdana"/>
          <w:sz w:val="20"/>
          <w:szCs w:val="20"/>
        </w:rPr>
        <w:t xml:space="preserve">  </w:t>
      </w:r>
    </w:p>
    <w:p w14:paraId="059AD241" w14:textId="77777777" w:rsidR="003B75A1" w:rsidRPr="00651196" w:rsidRDefault="003B75A1" w:rsidP="003B75A1">
      <w:pPr>
        <w:pStyle w:val="ListParagraph"/>
        <w:tabs>
          <w:tab w:val="left" w:pos="810"/>
        </w:tabs>
        <w:spacing w:after="0"/>
        <w:jc w:val="both"/>
        <w:rPr>
          <w:rFonts w:ascii="Verdana" w:hAnsi="Verdana"/>
          <w:b/>
          <w:sz w:val="20"/>
          <w:szCs w:val="20"/>
        </w:rPr>
      </w:pPr>
    </w:p>
    <w:p w14:paraId="1F80B253" w14:textId="77777777" w:rsidR="003B75A1" w:rsidRPr="00516E3F" w:rsidRDefault="003B75A1" w:rsidP="003B75A1">
      <w:pPr>
        <w:numPr>
          <w:ilvl w:val="0"/>
          <w:numId w:val="1"/>
        </w:numPr>
        <w:spacing w:after="0" w:line="240" w:lineRule="auto"/>
        <w:jc w:val="both"/>
        <w:rPr>
          <w:rFonts w:ascii="Verdana" w:hAnsi="Verdana"/>
          <w:b/>
          <w:sz w:val="20"/>
          <w:szCs w:val="20"/>
        </w:rPr>
      </w:pPr>
      <w:r w:rsidRPr="00516E3F">
        <w:rPr>
          <w:rFonts w:ascii="Verdana" w:hAnsi="Verdana"/>
          <w:b/>
          <w:sz w:val="20"/>
          <w:szCs w:val="20"/>
        </w:rPr>
        <w:t xml:space="preserve">Patents/IP:  </w:t>
      </w:r>
      <w:r w:rsidRPr="00516E3F">
        <w:rPr>
          <w:rFonts w:ascii="Verdana" w:hAnsi="Verdana"/>
          <w:sz w:val="20"/>
          <w:szCs w:val="20"/>
        </w:rPr>
        <w:t>Obtained</w:t>
      </w:r>
      <w:r w:rsidRPr="00516E3F">
        <w:rPr>
          <w:rFonts w:ascii="Verdana" w:hAnsi="Verdana"/>
          <w:b/>
          <w:sz w:val="20"/>
          <w:szCs w:val="20"/>
        </w:rPr>
        <w:t xml:space="preserve"> </w:t>
      </w:r>
      <w:r w:rsidRPr="00516E3F">
        <w:rPr>
          <w:rFonts w:ascii="Verdana" w:hAnsi="Verdana"/>
          <w:sz w:val="20"/>
          <w:szCs w:val="20"/>
        </w:rPr>
        <w:t xml:space="preserve">foreign filing licenses and permission waivers from IP offices in India, Malaysia, and Singapore.  Served as owner and principal on approximately 20 shared patent drives and responded to requests for data adds and modifications.  Oversaw IP electronic files, gathering and placing in central location accessible to everyone.  Responded to e-mails and telephone calls on daily basis.  Maintained fresh powers of attorney for TI.  Handled paralegal duties related to </w:t>
      </w:r>
      <w:r w:rsidRPr="00516E3F">
        <w:rPr>
          <w:rFonts w:ascii="Verdana" w:hAnsi="Verdana"/>
          <w:i/>
          <w:sz w:val="20"/>
          <w:szCs w:val="20"/>
        </w:rPr>
        <w:t xml:space="preserve">Inter Partes Review </w:t>
      </w:r>
      <w:r w:rsidRPr="00516E3F">
        <w:rPr>
          <w:rFonts w:ascii="Verdana" w:hAnsi="Verdana"/>
          <w:sz w:val="20"/>
          <w:szCs w:val="20"/>
        </w:rPr>
        <w:t>cases.  MPEP. PAIR, EFS-Web, EBC, EFAS, TESS, TEAS, TSDR, ETAS, AOTW, TMEP.</w:t>
      </w:r>
      <w:r w:rsidRPr="00516E3F">
        <w:rPr>
          <w:rFonts w:ascii="Verdana" w:hAnsi="Verdana"/>
          <w:sz w:val="20"/>
          <w:szCs w:val="20"/>
        </w:rPr>
        <w:tab/>
      </w:r>
    </w:p>
    <w:p w14:paraId="2745E229" w14:textId="77777777" w:rsidR="003B75A1" w:rsidRPr="00516E3F" w:rsidRDefault="003B75A1" w:rsidP="003B75A1">
      <w:pPr>
        <w:spacing w:after="0" w:line="240" w:lineRule="auto"/>
        <w:ind w:left="720"/>
        <w:jc w:val="both"/>
        <w:rPr>
          <w:rFonts w:ascii="Verdana" w:hAnsi="Verdana"/>
          <w:b/>
          <w:sz w:val="20"/>
          <w:szCs w:val="20"/>
        </w:rPr>
      </w:pPr>
    </w:p>
    <w:p w14:paraId="3F0207BA" w14:textId="77777777" w:rsidR="003B75A1" w:rsidRPr="00F41027" w:rsidRDefault="003B75A1" w:rsidP="003B75A1">
      <w:pPr>
        <w:pStyle w:val="ListParagraph"/>
        <w:rPr>
          <w:rFonts w:ascii="Verdana" w:hAnsi="Verdana"/>
          <w:b/>
          <w:sz w:val="20"/>
          <w:szCs w:val="20"/>
        </w:rPr>
      </w:pPr>
    </w:p>
    <w:p w14:paraId="4BEF3353" w14:textId="77777777" w:rsidR="003B75A1" w:rsidRPr="00516E3F" w:rsidRDefault="003B75A1" w:rsidP="003B75A1">
      <w:pPr>
        <w:pStyle w:val="ListParagraph"/>
        <w:numPr>
          <w:ilvl w:val="0"/>
          <w:numId w:val="1"/>
        </w:numPr>
        <w:rPr>
          <w:rFonts w:ascii="Verdana" w:hAnsi="Verdana"/>
          <w:b/>
          <w:sz w:val="20"/>
          <w:szCs w:val="20"/>
        </w:rPr>
      </w:pPr>
      <w:r w:rsidRPr="00516E3F">
        <w:rPr>
          <w:rFonts w:ascii="Verdana" w:hAnsi="Verdana"/>
          <w:b/>
          <w:sz w:val="20"/>
          <w:szCs w:val="20"/>
        </w:rPr>
        <w:t xml:space="preserve">Department Resource:  </w:t>
      </w:r>
      <w:r w:rsidRPr="00516E3F">
        <w:rPr>
          <w:rFonts w:ascii="Verdana" w:hAnsi="Verdana"/>
          <w:sz w:val="20"/>
          <w:szCs w:val="20"/>
        </w:rPr>
        <w:t xml:space="preserve">Coordinated and managed timeline and complex logistics execution of four worldwide attorney workshops.  Assisted notaries public with applications and renewals.  Aided others, including attorneys, with questions about computers, formatting, software, forms, videoconferencing, and Webex.  Filled in for people on TimeBank, found ex-employees all over world, drafted forms for which there were no USPTO fillable forms, researched MPEP for next steps, helped people get cell phones, and fielded calls.  Handled registration and payment for annual CLE conference on intellectual property.  Booked hotels and cars for patent staff traveling to Dallas.   </w:t>
      </w:r>
    </w:p>
    <w:p w14:paraId="3290DF4E" w14:textId="77777777" w:rsidR="003B75A1" w:rsidRDefault="003B75A1" w:rsidP="003B75A1">
      <w:pPr>
        <w:pStyle w:val="ListParagraph"/>
        <w:spacing w:after="0"/>
        <w:rPr>
          <w:rFonts w:ascii="Verdana" w:hAnsi="Verdana"/>
          <w:sz w:val="20"/>
          <w:szCs w:val="20"/>
        </w:rPr>
      </w:pPr>
    </w:p>
    <w:p w14:paraId="68D881B6" w14:textId="061CB4D4" w:rsidR="003B75A1" w:rsidRPr="00C54246" w:rsidRDefault="003B75A1" w:rsidP="005D47D7">
      <w:pPr>
        <w:numPr>
          <w:ilvl w:val="0"/>
          <w:numId w:val="1"/>
        </w:numPr>
        <w:spacing w:after="120" w:line="240" w:lineRule="auto"/>
        <w:ind w:left="270" w:hanging="540"/>
        <w:jc w:val="both"/>
        <w:rPr>
          <w:rFonts w:ascii="Verdana" w:hAnsi="Verdana"/>
          <w:sz w:val="20"/>
          <w:szCs w:val="20"/>
        </w:rPr>
      </w:pPr>
      <w:r w:rsidRPr="00C54246">
        <w:rPr>
          <w:rFonts w:ascii="Verdana" w:hAnsi="Verdana"/>
          <w:b/>
          <w:sz w:val="20"/>
          <w:szCs w:val="20"/>
        </w:rPr>
        <w:t xml:space="preserve">Outside Counsel:  </w:t>
      </w:r>
      <w:r w:rsidRPr="00C54246">
        <w:rPr>
          <w:rFonts w:ascii="Verdana" w:hAnsi="Verdana"/>
          <w:sz w:val="20"/>
          <w:szCs w:val="20"/>
        </w:rPr>
        <w:t xml:space="preserve">Created online resource directory to evaluate outside counsel and an online shared site for monthly status reports, as well as online shared site codification of patent-related information and data for attorneys’ staff.  Routinely revised outside counsel guidelines.  Served as the contact point for outside counsel questions, emails, and phone calls.  Implemented and hosted in-department meetings and briefings with outside counsel.  Maintained outside counsel contact list.  Created process to solicit, rank, prioritize, and send out disclosures to outside counsel.  Communicated important information and policies to outside counsel.  Provided support and required outside counsel to perform as instructed.  Acted as the liaison between TI patent activity and outside patent counsel.  Coordinated project to evaluate and discuss work product of outside counsel firms.  Determined which outside counsel should have badges and access to TI facilities and assisted with ordering background investigations.  </w:t>
      </w:r>
    </w:p>
    <w:sectPr w:rsidR="003B75A1" w:rsidRPr="00C54246" w:rsidSect="006511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6E5B" w14:textId="77777777" w:rsidR="0049672C" w:rsidRDefault="0049672C" w:rsidP="00F52559">
      <w:pPr>
        <w:spacing w:after="0" w:line="240" w:lineRule="auto"/>
      </w:pPr>
      <w:r>
        <w:separator/>
      </w:r>
    </w:p>
  </w:endnote>
  <w:endnote w:type="continuationSeparator" w:id="0">
    <w:p w14:paraId="717CB214" w14:textId="77777777" w:rsidR="0049672C" w:rsidRDefault="0049672C" w:rsidP="00F5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C3EC" w14:textId="77777777" w:rsidR="0049672C" w:rsidRDefault="0049672C" w:rsidP="00F52559">
      <w:pPr>
        <w:spacing w:after="0" w:line="240" w:lineRule="auto"/>
      </w:pPr>
      <w:r>
        <w:separator/>
      </w:r>
    </w:p>
  </w:footnote>
  <w:footnote w:type="continuationSeparator" w:id="0">
    <w:p w14:paraId="26600F43" w14:textId="77777777" w:rsidR="0049672C" w:rsidRDefault="0049672C" w:rsidP="00F52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5409" w14:textId="77777777" w:rsidR="006531CF" w:rsidRDefault="006531CF">
    <w:pPr>
      <w:pStyle w:val="Header"/>
    </w:pPr>
    <w:r>
      <w:ptab w:relativeTo="margin" w:alignment="center" w:leader="none"/>
    </w:r>
    <w:r>
      <w:ptab w:relativeTo="margin" w:alignment="right" w:leader="none"/>
    </w:r>
    <w:r>
      <w:t xml:space="preserve">Resume of Jonathon Scott – Page </w:t>
    </w:r>
    <w:r>
      <w:fldChar w:fldCharType="begin"/>
    </w:r>
    <w:r>
      <w:instrText xml:space="preserve"> PAGE   \* MERGEFORMAT </w:instrText>
    </w:r>
    <w:r>
      <w:fldChar w:fldCharType="separate"/>
    </w:r>
    <w:r w:rsidR="00C44033">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4C3"/>
    <w:multiLevelType w:val="hybridMultilevel"/>
    <w:tmpl w:val="5608C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564F72"/>
    <w:multiLevelType w:val="hybridMultilevel"/>
    <w:tmpl w:val="29D09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94B89"/>
    <w:multiLevelType w:val="hybridMultilevel"/>
    <w:tmpl w:val="126AE588"/>
    <w:lvl w:ilvl="0" w:tplc="89562F4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7A5B"/>
    <w:multiLevelType w:val="hybridMultilevel"/>
    <w:tmpl w:val="84CA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DF5F2C"/>
    <w:multiLevelType w:val="hybridMultilevel"/>
    <w:tmpl w:val="B6A6882E"/>
    <w:lvl w:ilvl="0" w:tplc="89562F48">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F91AC0"/>
    <w:multiLevelType w:val="hybridMultilevel"/>
    <w:tmpl w:val="E8F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9564F"/>
    <w:multiLevelType w:val="hybridMultilevel"/>
    <w:tmpl w:val="A8B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E3673"/>
    <w:multiLevelType w:val="hybridMultilevel"/>
    <w:tmpl w:val="711E2D08"/>
    <w:lvl w:ilvl="0" w:tplc="89562F4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75FA0"/>
    <w:multiLevelType w:val="hybridMultilevel"/>
    <w:tmpl w:val="764A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7D19AA"/>
    <w:multiLevelType w:val="hybridMultilevel"/>
    <w:tmpl w:val="92F691A2"/>
    <w:lvl w:ilvl="0" w:tplc="89562F4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D4FFA"/>
    <w:multiLevelType w:val="hybridMultilevel"/>
    <w:tmpl w:val="DC789538"/>
    <w:lvl w:ilvl="0" w:tplc="89562F4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323EA"/>
    <w:multiLevelType w:val="hybridMultilevel"/>
    <w:tmpl w:val="04B4B79C"/>
    <w:lvl w:ilvl="0" w:tplc="89562F4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B1E16"/>
    <w:multiLevelType w:val="hybridMultilevel"/>
    <w:tmpl w:val="CAEE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D37939"/>
    <w:multiLevelType w:val="multilevel"/>
    <w:tmpl w:val="BA7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8"/>
  </w:num>
  <w:num w:numId="4">
    <w:abstractNumId w:val="1"/>
  </w:num>
  <w:num w:numId="5">
    <w:abstractNumId w:val="5"/>
  </w:num>
  <w:num w:numId="6">
    <w:abstractNumId w:val="13"/>
  </w:num>
  <w:num w:numId="7">
    <w:abstractNumId w:val="6"/>
  </w:num>
  <w:num w:numId="8">
    <w:abstractNumId w:val="7"/>
  </w:num>
  <w:num w:numId="9">
    <w:abstractNumId w:val="9"/>
  </w:num>
  <w:num w:numId="10">
    <w:abstractNumId w:val="11"/>
  </w:num>
  <w:num w:numId="11">
    <w:abstractNumId w:val="2"/>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59"/>
    <w:rsid w:val="00015354"/>
    <w:rsid w:val="00027462"/>
    <w:rsid w:val="0003028A"/>
    <w:rsid w:val="00046503"/>
    <w:rsid w:val="00050E0A"/>
    <w:rsid w:val="00071971"/>
    <w:rsid w:val="0008181B"/>
    <w:rsid w:val="0009210E"/>
    <w:rsid w:val="000A23A3"/>
    <w:rsid w:val="000A31FC"/>
    <w:rsid w:val="000B0EA0"/>
    <w:rsid w:val="000F0D4E"/>
    <w:rsid w:val="000F2A2B"/>
    <w:rsid w:val="000F5042"/>
    <w:rsid w:val="000F5A7C"/>
    <w:rsid w:val="000F725C"/>
    <w:rsid w:val="00103B3E"/>
    <w:rsid w:val="00110480"/>
    <w:rsid w:val="00117260"/>
    <w:rsid w:val="001272A5"/>
    <w:rsid w:val="001424C6"/>
    <w:rsid w:val="00146E97"/>
    <w:rsid w:val="001522A4"/>
    <w:rsid w:val="00155CD8"/>
    <w:rsid w:val="00157316"/>
    <w:rsid w:val="00177786"/>
    <w:rsid w:val="00191E30"/>
    <w:rsid w:val="001968E1"/>
    <w:rsid w:val="00197DCA"/>
    <w:rsid w:val="001A3EF7"/>
    <w:rsid w:val="001C2AAF"/>
    <w:rsid w:val="001C611C"/>
    <w:rsid w:val="001E4581"/>
    <w:rsid w:val="00221061"/>
    <w:rsid w:val="0022512B"/>
    <w:rsid w:val="00231979"/>
    <w:rsid w:val="00232281"/>
    <w:rsid w:val="00240F38"/>
    <w:rsid w:val="00250223"/>
    <w:rsid w:val="002628A0"/>
    <w:rsid w:val="002635E2"/>
    <w:rsid w:val="00271825"/>
    <w:rsid w:val="002815CD"/>
    <w:rsid w:val="002851BE"/>
    <w:rsid w:val="00286782"/>
    <w:rsid w:val="002A26F1"/>
    <w:rsid w:val="002B054C"/>
    <w:rsid w:val="002C2D0E"/>
    <w:rsid w:val="002C5C98"/>
    <w:rsid w:val="002C7510"/>
    <w:rsid w:val="002E3C81"/>
    <w:rsid w:val="002E43DA"/>
    <w:rsid w:val="002F0140"/>
    <w:rsid w:val="00301435"/>
    <w:rsid w:val="00330DC1"/>
    <w:rsid w:val="00337796"/>
    <w:rsid w:val="003449EE"/>
    <w:rsid w:val="003946C2"/>
    <w:rsid w:val="003A2E61"/>
    <w:rsid w:val="003B7089"/>
    <w:rsid w:val="003B75A1"/>
    <w:rsid w:val="003C20FA"/>
    <w:rsid w:val="003C43B6"/>
    <w:rsid w:val="003C60B6"/>
    <w:rsid w:val="003C6F2F"/>
    <w:rsid w:val="003D452B"/>
    <w:rsid w:val="003D5500"/>
    <w:rsid w:val="003E551F"/>
    <w:rsid w:val="003F4B29"/>
    <w:rsid w:val="00404EF8"/>
    <w:rsid w:val="004070D9"/>
    <w:rsid w:val="0042256B"/>
    <w:rsid w:val="00422C54"/>
    <w:rsid w:val="00424CEC"/>
    <w:rsid w:val="00430DDF"/>
    <w:rsid w:val="00467849"/>
    <w:rsid w:val="00472F10"/>
    <w:rsid w:val="00473C67"/>
    <w:rsid w:val="00474C09"/>
    <w:rsid w:val="00491A22"/>
    <w:rsid w:val="0049590A"/>
    <w:rsid w:val="0049672C"/>
    <w:rsid w:val="004A49A6"/>
    <w:rsid w:val="004A509A"/>
    <w:rsid w:val="004A522B"/>
    <w:rsid w:val="004C3327"/>
    <w:rsid w:val="004C66B4"/>
    <w:rsid w:val="004E4CF6"/>
    <w:rsid w:val="004F1C31"/>
    <w:rsid w:val="004F341C"/>
    <w:rsid w:val="00502903"/>
    <w:rsid w:val="00504C63"/>
    <w:rsid w:val="00516E3F"/>
    <w:rsid w:val="00523833"/>
    <w:rsid w:val="00527407"/>
    <w:rsid w:val="00527D5B"/>
    <w:rsid w:val="00532142"/>
    <w:rsid w:val="00541784"/>
    <w:rsid w:val="00582D2C"/>
    <w:rsid w:val="00591418"/>
    <w:rsid w:val="0059309A"/>
    <w:rsid w:val="00593245"/>
    <w:rsid w:val="005A1566"/>
    <w:rsid w:val="005A29BC"/>
    <w:rsid w:val="005A4007"/>
    <w:rsid w:val="005C2BBD"/>
    <w:rsid w:val="005D7611"/>
    <w:rsid w:val="005F4232"/>
    <w:rsid w:val="00600F27"/>
    <w:rsid w:val="006052C0"/>
    <w:rsid w:val="0061403B"/>
    <w:rsid w:val="006157D9"/>
    <w:rsid w:val="006203FD"/>
    <w:rsid w:val="006255DB"/>
    <w:rsid w:val="00635284"/>
    <w:rsid w:val="00651196"/>
    <w:rsid w:val="00651DEF"/>
    <w:rsid w:val="006531CF"/>
    <w:rsid w:val="00654998"/>
    <w:rsid w:val="00656779"/>
    <w:rsid w:val="00662F63"/>
    <w:rsid w:val="0067043C"/>
    <w:rsid w:val="006A2F9C"/>
    <w:rsid w:val="006A4912"/>
    <w:rsid w:val="006A65A4"/>
    <w:rsid w:val="006C0FF6"/>
    <w:rsid w:val="006D01ED"/>
    <w:rsid w:val="006D4D9C"/>
    <w:rsid w:val="007277BE"/>
    <w:rsid w:val="007310E1"/>
    <w:rsid w:val="007409A2"/>
    <w:rsid w:val="00791168"/>
    <w:rsid w:val="007A724E"/>
    <w:rsid w:val="007C07D4"/>
    <w:rsid w:val="007C1090"/>
    <w:rsid w:val="007E162F"/>
    <w:rsid w:val="007E32EB"/>
    <w:rsid w:val="007E33EF"/>
    <w:rsid w:val="007E51B4"/>
    <w:rsid w:val="007F1C5E"/>
    <w:rsid w:val="007F6964"/>
    <w:rsid w:val="008006A0"/>
    <w:rsid w:val="00815207"/>
    <w:rsid w:val="00816514"/>
    <w:rsid w:val="0082178E"/>
    <w:rsid w:val="0082714A"/>
    <w:rsid w:val="0084121A"/>
    <w:rsid w:val="00844CAA"/>
    <w:rsid w:val="008465A1"/>
    <w:rsid w:val="00852437"/>
    <w:rsid w:val="008638EB"/>
    <w:rsid w:val="00880345"/>
    <w:rsid w:val="00891FE1"/>
    <w:rsid w:val="008A7EFC"/>
    <w:rsid w:val="008C60D2"/>
    <w:rsid w:val="008E7364"/>
    <w:rsid w:val="008E77DC"/>
    <w:rsid w:val="00902389"/>
    <w:rsid w:val="009051D0"/>
    <w:rsid w:val="0090549F"/>
    <w:rsid w:val="00906BA4"/>
    <w:rsid w:val="00911706"/>
    <w:rsid w:val="00925B45"/>
    <w:rsid w:val="00926047"/>
    <w:rsid w:val="009337B2"/>
    <w:rsid w:val="009523B8"/>
    <w:rsid w:val="00952D05"/>
    <w:rsid w:val="00973A6A"/>
    <w:rsid w:val="00981244"/>
    <w:rsid w:val="00983B64"/>
    <w:rsid w:val="009915EF"/>
    <w:rsid w:val="009A1E69"/>
    <w:rsid w:val="009A2101"/>
    <w:rsid w:val="009C7F3E"/>
    <w:rsid w:val="009D3322"/>
    <w:rsid w:val="009D42C3"/>
    <w:rsid w:val="009F3BC8"/>
    <w:rsid w:val="009F4AE2"/>
    <w:rsid w:val="00A06A63"/>
    <w:rsid w:val="00A103F7"/>
    <w:rsid w:val="00A408B1"/>
    <w:rsid w:val="00A41445"/>
    <w:rsid w:val="00A551C4"/>
    <w:rsid w:val="00A56594"/>
    <w:rsid w:val="00A60606"/>
    <w:rsid w:val="00A6468C"/>
    <w:rsid w:val="00A67CB1"/>
    <w:rsid w:val="00A77659"/>
    <w:rsid w:val="00A822BB"/>
    <w:rsid w:val="00A842B8"/>
    <w:rsid w:val="00A92EBD"/>
    <w:rsid w:val="00A9316D"/>
    <w:rsid w:val="00A97A2B"/>
    <w:rsid w:val="00A97AFD"/>
    <w:rsid w:val="00AB457E"/>
    <w:rsid w:val="00AB535A"/>
    <w:rsid w:val="00AB74BF"/>
    <w:rsid w:val="00AC5335"/>
    <w:rsid w:val="00AC6C8D"/>
    <w:rsid w:val="00AD1874"/>
    <w:rsid w:val="00AE44DD"/>
    <w:rsid w:val="00AF1D03"/>
    <w:rsid w:val="00AF430A"/>
    <w:rsid w:val="00AF68AB"/>
    <w:rsid w:val="00B010EC"/>
    <w:rsid w:val="00B1600C"/>
    <w:rsid w:val="00B324B0"/>
    <w:rsid w:val="00B32F7D"/>
    <w:rsid w:val="00B3623C"/>
    <w:rsid w:val="00B539A7"/>
    <w:rsid w:val="00B557D5"/>
    <w:rsid w:val="00B61D89"/>
    <w:rsid w:val="00B83B9B"/>
    <w:rsid w:val="00B929C0"/>
    <w:rsid w:val="00BA677F"/>
    <w:rsid w:val="00BB3FAF"/>
    <w:rsid w:val="00BC4563"/>
    <w:rsid w:val="00BD14A3"/>
    <w:rsid w:val="00BD22EC"/>
    <w:rsid w:val="00BF68CB"/>
    <w:rsid w:val="00BF6E68"/>
    <w:rsid w:val="00C02069"/>
    <w:rsid w:val="00C036C2"/>
    <w:rsid w:val="00C066F3"/>
    <w:rsid w:val="00C21E5C"/>
    <w:rsid w:val="00C2254D"/>
    <w:rsid w:val="00C332F1"/>
    <w:rsid w:val="00C401EE"/>
    <w:rsid w:val="00C40A94"/>
    <w:rsid w:val="00C44033"/>
    <w:rsid w:val="00C44346"/>
    <w:rsid w:val="00C51508"/>
    <w:rsid w:val="00C54246"/>
    <w:rsid w:val="00C73F1C"/>
    <w:rsid w:val="00C7772B"/>
    <w:rsid w:val="00C9736F"/>
    <w:rsid w:val="00CA059F"/>
    <w:rsid w:val="00CA643B"/>
    <w:rsid w:val="00CE3694"/>
    <w:rsid w:val="00CF7F41"/>
    <w:rsid w:val="00D01ABE"/>
    <w:rsid w:val="00D02B81"/>
    <w:rsid w:val="00D331FA"/>
    <w:rsid w:val="00D40ED8"/>
    <w:rsid w:val="00D41467"/>
    <w:rsid w:val="00D41D10"/>
    <w:rsid w:val="00D433CF"/>
    <w:rsid w:val="00D519A3"/>
    <w:rsid w:val="00D52B95"/>
    <w:rsid w:val="00D57B0C"/>
    <w:rsid w:val="00D57E43"/>
    <w:rsid w:val="00D62324"/>
    <w:rsid w:val="00D67CB1"/>
    <w:rsid w:val="00D71C3E"/>
    <w:rsid w:val="00D82965"/>
    <w:rsid w:val="00D94B2E"/>
    <w:rsid w:val="00DA35ED"/>
    <w:rsid w:val="00DA3747"/>
    <w:rsid w:val="00DB1587"/>
    <w:rsid w:val="00DB2E9A"/>
    <w:rsid w:val="00DD5EA7"/>
    <w:rsid w:val="00DF0F18"/>
    <w:rsid w:val="00DF34ED"/>
    <w:rsid w:val="00E2435E"/>
    <w:rsid w:val="00E27A27"/>
    <w:rsid w:val="00E338DA"/>
    <w:rsid w:val="00E42EA4"/>
    <w:rsid w:val="00E45698"/>
    <w:rsid w:val="00E66AA2"/>
    <w:rsid w:val="00E67030"/>
    <w:rsid w:val="00E67F07"/>
    <w:rsid w:val="00E723FF"/>
    <w:rsid w:val="00E7515B"/>
    <w:rsid w:val="00E97869"/>
    <w:rsid w:val="00EA1478"/>
    <w:rsid w:val="00EA2DB7"/>
    <w:rsid w:val="00EA4D3B"/>
    <w:rsid w:val="00EB1205"/>
    <w:rsid w:val="00EB6751"/>
    <w:rsid w:val="00EC0DF1"/>
    <w:rsid w:val="00EC3A15"/>
    <w:rsid w:val="00EC400D"/>
    <w:rsid w:val="00EC6389"/>
    <w:rsid w:val="00EE01E1"/>
    <w:rsid w:val="00EE0678"/>
    <w:rsid w:val="00EE4D68"/>
    <w:rsid w:val="00EE7A9F"/>
    <w:rsid w:val="00F00A7A"/>
    <w:rsid w:val="00F13662"/>
    <w:rsid w:val="00F303B8"/>
    <w:rsid w:val="00F33AA4"/>
    <w:rsid w:val="00F41027"/>
    <w:rsid w:val="00F44741"/>
    <w:rsid w:val="00F52559"/>
    <w:rsid w:val="00F70BCC"/>
    <w:rsid w:val="00F77021"/>
    <w:rsid w:val="00F9152E"/>
    <w:rsid w:val="00F91696"/>
    <w:rsid w:val="00F970BF"/>
    <w:rsid w:val="00FA37FD"/>
    <w:rsid w:val="00FC117C"/>
    <w:rsid w:val="00FD09E7"/>
    <w:rsid w:val="00FD3E6F"/>
    <w:rsid w:val="00FD562F"/>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51EA"/>
  <w15:chartTrackingRefBased/>
  <w15:docId w15:val="{8AA4347E-EFBE-490A-BC94-E37941A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59"/>
  </w:style>
  <w:style w:type="paragraph" w:styleId="Footer">
    <w:name w:val="footer"/>
    <w:basedOn w:val="Normal"/>
    <w:link w:val="FooterChar"/>
    <w:uiPriority w:val="99"/>
    <w:unhideWhenUsed/>
    <w:rsid w:val="00F5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59"/>
  </w:style>
  <w:style w:type="paragraph" w:styleId="BalloonText">
    <w:name w:val="Balloon Text"/>
    <w:basedOn w:val="Normal"/>
    <w:link w:val="BalloonTextChar"/>
    <w:uiPriority w:val="99"/>
    <w:semiHidden/>
    <w:unhideWhenUsed/>
    <w:rsid w:val="00E6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F07"/>
    <w:rPr>
      <w:rFonts w:ascii="Segoe UI" w:hAnsi="Segoe UI" w:cs="Segoe UI"/>
      <w:sz w:val="18"/>
      <w:szCs w:val="18"/>
    </w:rPr>
  </w:style>
  <w:style w:type="paragraph" w:styleId="ListParagraph">
    <w:name w:val="List Paragraph"/>
    <w:basedOn w:val="Normal"/>
    <w:uiPriority w:val="34"/>
    <w:qFormat/>
    <w:rsid w:val="002628A0"/>
    <w:pPr>
      <w:ind w:left="720"/>
      <w:contextualSpacing/>
    </w:pPr>
  </w:style>
  <w:style w:type="character" w:styleId="Hyperlink">
    <w:name w:val="Hyperlink"/>
    <w:basedOn w:val="DefaultParagraphFont"/>
    <w:uiPriority w:val="99"/>
    <w:semiHidden/>
    <w:unhideWhenUsed/>
    <w:rsid w:val="00473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42126">
      <w:bodyDiv w:val="1"/>
      <w:marLeft w:val="0"/>
      <w:marRight w:val="0"/>
      <w:marTop w:val="0"/>
      <w:marBottom w:val="0"/>
      <w:divBdr>
        <w:top w:val="none" w:sz="0" w:space="0" w:color="auto"/>
        <w:left w:val="none" w:sz="0" w:space="0" w:color="auto"/>
        <w:bottom w:val="none" w:sz="0" w:space="0" w:color="auto"/>
        <w:right w:val="none" w:sz="0" w:space="0" w:color="auto"/>
      </w:divBdr>
    </w:div>
    <w:div w:id="798495824">
      <w:bodyDiv w:val="1"/>
      <w:marLeft w:val="0"/>
      <w:marRight w:val="0"/>
      <w:marTop w:val="0"/>
      <w:marBottom w:val="0"/>
      <w:divBdr>
        <w:top w:val="none" w:sz="0" w:space="0" w:color="auto"/>
        <w:left w:val="none" w:sz="0" w:space="0" w:color="auto"/>
        <w:bottom w:val="none" w:sz="0" w:space="0" w:color="auto"/>
        <w:right w:val="none" w:sz="0" w:space="0" w:color="auto"/>
      </w:divBdr>
    </w:div>
    <w:div w:id="9697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jonscottda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734DED-574D-4ED1-AC5E-9FA0205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reagan</dc:creator>
  <cp:keywords/>
  <dc:description/>
  <cp:lastModifiedBy>Jonathon Scott</cp:lastModifiedBy>
  <cp:revision>262</cp:revision>
  <cp:lastPrinted>2020-05-31T02:46:00Z</cp:lastPrinted>
  <dcterms:created xsi:type="dcterms:W3CDTF">2015-06-24T06:32:00Z</dcterms:created>
  <dcterms:modified xsi:type="dcterms:W3CDTF">2020-08-15T16:41:00Z</dcterms:modified>
</cp:coreProperties>
</file>